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16" w:rsidRPr="005F0016" w:rsidRDefault="005F0016" w:rsidP="005F0016">
      <w:pPr>
        <w:jc w:val="center"/>
        <w:rPr>
          <w:rFonts w:ascii="Calibri" w:eastAsia="Calibri" w:hAnsi="Calibri" w:cs="Times New Roman"/>
          <w:b/>
          <w:sz w:val="28"/>
          <w:szCs w:val="28"/>
          <w:u w:val="single"/>
        </w:rPr>
      </w:pPr>
    </w:p>
    <w:p w:rsidR="005F0016" w:rsidRDefault="005F0016" w:rsidP="005F0016">
      <w:pPr>
        <w:jc w:val="center"/>
        <w:rPr>
          <w:rFonts w:ascii="Tahoma" w:eastAsia="Calibri" w:hAnsi="Tahoma" w:cs="Tahoma"/>
          <w:b/>
          <w:sz w:val="32"/>
          <w:szCs w:val="32"/>
          <w:u w:val="single"/>
        </w:rPr>
      </w:pPr>
      <w:r w:rsidRPr="005F0016">
        <w:rPr>
          <w:rFonts w:ascii="Tahoma" w:eastAsia="Calibri" w:hAnsi="Tahoma" w:cs="Tahoma"/>
          <w:b/>
          <w:sz w:val="32"/>
          <w:szCs w:val="32"/>
          <w:u w:val="single"/>
        </w:rPr>
        <w:t>SPECYFIKACJA ISTOTNYCH WARUNKÓW ZAMÓWIENIA</w:t>
      </w:r>
    </w:p>
    <w:p w:rsidR="007B7EBE" w:rsidRPr="007B7EBE" w:rsidRDefault="00FC2558" w:rsidP="005F0016">
      <w:pPr>
        <w:jc w:val="center"/>
        <w:rPr>
          <w:rFonts w:ascii="Tahoma" w:eastAsia="Calibri" w:hAnsi="Tahoma" w:cs="Tahoma"/>
          <w:b/>
          <w:color w:val="C00000"/>
          <w:sz w:val="32"/>
          <w:szCs w:val="32"/>
          <w:u w:val="single"/>
        </w:rPr>
      </w:pPr>
      <w:r>
        <w:rPr>
          <w:rFonts w:ascii="Tahoma" w:eastAsia="Calibri" w:hAnsi="Tahoma" w:cs="Tahoma"/>
          <w:b/>
          <w:color w:val="C00000"/>
          <w:sz w:val="32"/>
          <w:szCs w:val="32"/>
          <w:u w:val="single"/>
        </w:rPr>
        <w:t>Modyfikacja z dnia 24</w:t>
      </w:r>
      <w:r w:rsidR="007B7EBE" w:rsidRPr="007B7EBE">
        <w:rPr>
          <w:rFonts w:ascii="Tahoma" w:eastAsia="Calibri" w:hAnsi="Tahoma" w:cs="Tahoma"/>
          <w:b/>
          <w:color w:val="C00000"/>
          <w:sz w:val="32"/>
          <w:szCs w:val="32"/>
          <w:u w:val="single"/>
        </w:rPr>
        <w:t>.07.2018r.- tekst jednolity</w:t>
      </w:r>
    </w:p>
    <w:p w:rsidR="005F0016" w:rsidRPr="005F0016" w:rsidRDefault="005F0016" w:rsidP="005F0016">
      <w:pPr>
        <w:jc w:val="center"/>
        <w:rPr>
          <w:rFonts w:ascii="Tahoma" w:eastAsia="Calibri" w:hAnsi="Tahoma" w:cs="Tahoma"/>
          <w:sz w:val="24"/>
          <w:szCs w:val="24"/>
        </w:rPr>
      </w:pPr>
      <w:r w:rsidRPr="005F0016">
        <w:rPr>
          <w:rFonts w:ascii="Tahoma" w:eastAsia="Calibri" w:hAnsi="Tahoma" w:cs="Tahoma"/>
          <w:sz w:val="24"/>
          <w:szCs w:val="24"/>
        </w:rPr>
        <w:t xml:space="preserve">Postępowanie o udzielenie zamówienia prowadzone jest na podstawie ustawy z dnia 29 stycznia 2004 roku Prawo zamówień publicznych (Dz. U. z 2017 poz. 1579) zwanej dalej „ustawą </w:t>
      </w:r>
      <w:proofErr w:type="spellStart"/>
      <w:r w:rsidRPr="005F0016">
        <w:rPr>
          <w:rFonts w:ascii="Tahoma" w:eastAsia="Calibri" w:hAnsi="Tahoma" w:cs="Tahoma"/>
          <w:sz w:val="24"/>
          <w:szCs w:val="24"/>
        </w:rPr>
        <w:t>Pzp</w:t>
      </w:r>
      <w:proofErr w:type="spellEnd"/>
      <w:r w:rsidRPr="005F0016">
        <w:rPr>
          <w:rFonts w:ascii="Tahoma" w:eastAsia="Calibri" w:hAnsi="Tahoma" w:cs="Tahoma"/>
          <w:sz w:val="24"/>
          <w:szCs w:val="24"/>
        </w:rPr>
        <w:t>”, o wartości szacunkowej niższej niż kwoty określone                  w przepisach wydanych na podstawie art. 11 ust. 8 ustawy pn.:</w:t>
      </w:r>
    </w:p>
    <w:p w:rsidR="005F0016" w:rsidRPr="005F0016" w:rsidRDefault="005F0016" w:rsidP="005F0016">
      <w:pPr>
        <w:jc w:val="both"/>
        <w:rPr>
          <w:rFonts w:ascii="Tahoma" w:eastAsia="Calibri" w:hAnsi="Tahoma" w:cs="Tahoma"/>
          <w:sz w:val="24"/>
          <w:szCs w:val="24"/>
        </w:rPr>
      </w:pPr>
    </w:p>
    <w:p w:rsidR="005F0016" w:rsidRPr="007B7EBE" w:rsidRDefault="007B7EBE" w:rsidP="005F0016">
      <w:pPr>
        <w:spacing w:after="0" w:line="240" w:lineRule="auto"/>
        <w:jc w:val="both"/>
        <w:rPr>
          <w:rFonts w:ascii="Tahoma" w:eastAsia="Times New Roman" w:hAnsi="Tahoma" w:cs="Tahoma"/>
          <w:b/>
          <w:bCs/>
          <w:color w:val="C00000"/>
          <w:sz w:val="26"/>
          <w:szCs w:val="28"/>
        </w:rPr>
      </w:pPr>
      <w:r w:rsidRPr="007B7EBE">
        <w:rPr>
          <w:rFonts w:ascii="Tahoma" w:eastAsia="Times New Roman" w:hAnsi="Tahoma" w:cs="Tahoma"/>
          <w:b/>
          <w:bCs/>
          <w:color w:val="C00000"/>
          <w:sz w:val="26"/>
          <w:szCs w:val="28"/>
        </w:rPr>
        <w:t>„Budowa budynku mieszkalnego wielorodzinnego wraz                                 z wewnętrzną instalacją gazu, instalacją wentylacji mechanicznej, układem ciągów komunikacyjnych wewnętrznych, parkingami, placem gospodarczym, altaną śmietnikową przy ul. Reja 7                          w miejscowości Boguchwała, gmina Boguchwała”</w:t>
      </w:r>
    </w:p>
    <w:p w:rsidR="007B7EBE" w:rsidRPr="005F0016" w:rsidRDefault="007B7EBE" w:rsidP="005F0016">
      <w:pPr>
        <w:spacing w:after="0" w:line="240" w:lineRule="auto"/>
        <w:jc w:val="both"/>
        <w:rPr>
          <w:rFonts w:ascii="Calibri" w:eastAsia="Calibri" w:hAnsi="Calibri" w:cs="Times New Roman"/>
        </w:rPr>
      </w:pP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 xml:space="preserve">Zamawiający: </w:t>
      </w:r>
      <w:r w:rsidRPr="005F0016">
        <w:rPr>
          <w:rFonts w:ascii="Tahoma" w:eastAsia="Calibri" w:hAnsi="Tahoma" w:cs="Tahoma"/>
          <w:bCs/>
          <w:color w:val="000000"/>
          <w:sz w:val="24"/>
          <w:szCs w:val="24"/>
        </w:rPr>
        <w:t>Towarzystwo Budownictwa Społecznego Spółka z o. o. w Boguchwale</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Adres w zakresie SIWZ: 36-040 Boguchwała, ul. Przemysłowa 3/31,  woj. podkarpackie z adnotacją: "Przetarg ul. Reja 7"</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Telefon: 17 740 34 14</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 xml:space="preserve">E-mail: tbsboguchwala@interia.pl </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 xml:space="preserve">Strona internetowa:  http://www.tbsboguchwala.pl/ </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 xml:space="preserve">NIP: 517-03-11-575 </w:t>
      </w:r>
    </w:p>
    <w:p w:rsidR="005F0016" w:rsidRPr="005F0016" w:rsidRDefault="005F0016" w:rsidP="005F0016">
      <w:pPr>
        <w:spacing w:after="0" w:line="240" w:lineRule="auto"/>
        <w:jc w:val="both"/>
        <w:rPr>
          <w:rFonts w:ascii="Tahoma" w:eastAsia="Calibri" w:hAnsi="Tahoma" w:cs="Tahoma"/>
          <w:b/>
          <w:sz w:val="24"/>
          <w:szCs w:val="24"/>
        </w:rPr>
      </w:pPr>
      <w:r w:rsidRPr="005F0016">
        <w:rPr>
          <w:rFonts w:ascii="Tahoma" w:eastAsia="Calibri" w:hAnsi="Tahoma" w:cs="Tahoma"/>
          <w:sz w:val="24"/>
          <w:szCs w:val="24"/>
        </w:rPr>
        <w:t xml:space="preserve">REGON: 180517367 NIP:                  </w:t>
      </w:r>
    </w:p>
    <w:p w:rsidR="005F0016" w:rsidRPr="005F0016" w:rsidRDefault="005F0016" w:rsidP="005F0016">
      <w:pPr>
        <w:spacing w:after="0" w:line="240" w:lineRule="auto"/>
        <w:ind w:left="-142" w:hanging="142"/>
        <w:jc w:val="both"/>
        <w:rPr>
          <w:rFonts w:ascii="Tahoma" w:eastAsia="Calibri" w:hAnsi="Tahoma" w:cs="Tahoma"/>
          <w:sz w:val="24"/>
          <w:szCs w:val="24"/>
        </w:rPr>
      </w:pPr>
      <w:r w:rsidRPr="005F0016">
        <w:rPr>
          <w:rFonts w:ascii="Tahoma" w:eastAsia="Calibri" w:hAnsi="Tahoma" w:cs="Tahoma"/>
          <w:sz w:val="24"/>
          <w:szCs w:val="24"/>
        </w:rPr>
        <w:t xml:space="preserve">   Nr postęp. TBS/ 1/2018</w:t>
      </w: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7B7EBE" w:rsidP="005F0016">
      <w:pPr>
        <w:spacing w:after="0" w:line="240" w:lineRule="auto"/>
        <w:ind w:left="-142" w:hanging="142"/>
        <w:jc w:val="both"/>
        <w:rPr>
          <w:rFonts w:ascii="Tahoma" w:eastAsia="Calibri" w:hAnsi="Tahoma" w:cs="Tahoma"/>
          <w:sz w:val="24"/>
          <w:szCs w:val="24"/>
        </w:rPr>
      </w:pPr>
      <w:r>
        <w:rPr>
          <w:rFonts w:ascii="Tahoma" w:eastAsia="Calibri" w:hAnsi="Tahoma" w:cs="Tahoma"/>
          <w:sz w:val="24"/>
          <w:szCs w:val="24"/>
        </w:rPr>
        <w:t xml:space="preserve">   Boguchwała, lipiec</w:t>
      </w:r>
      <w:r w:rsidR="005F0016" w:rsidRPr="005F0016">
        <w:rPr>
          <w:rFonts w:ascii="Tahoma" w:eastAsia="Calibri" w:hAnsi="Tahoma" w:cs="Tahoma"/>
          <w:sz w:val="24"/>
          <w:szCs w:val="24"/>
        </w:rPr>
        <w:t xml:space="preserve"> 2018 r.                                                       </w:t>
      </w: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5522" w:firstLine="850"/>
        <w:jc w:val="both"/>
        <w:rPr>
          <w:rFonts w:ascii="Tahoma" w:eastAsia="Calibri" w:hAnsi="Tahoma" w:cs="Tahoma"/>
          <w:sz w:val="24"/>
          <w:szCs w:val="24"/>
        </w:rPr>
      </w:pPr>
      <w:r w:rsidRPr="005F0016">
        <w:rPr>
          <w:rFonts w:ascii="Tahoma" w:eastAsia="Calibri" w:hAnsi="Tahoma" w:cs="Tahoma"/>
          <w:sz w:val="24"/>
          <w:szCs w:val="24"/>
        </w:rPr>
        <w:t xml:space="preserve">   Zatwierdzam:</w:t>
      </w: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r w:rsidRPr="005F0016">
        <w:rPr>
          <w:rFonts w:ascii="Tahoma" w:eastAsia="Calibri" w:hAnsi="Tahoma" w:cs="Tahoma"/>
          <w:sz w:val="24"/>
          <w:szCs w:val="24"/>
        </w:rPr>
        <w:t xml:space="preserve">                                                                                ........................................... </w:t>
      </w:r>
    </w:p>
    <w:p w:rsidR="005F0016" w:rsidRPr="005F0016" w:rsidRDefault="005F0016" w:rsidP="005F0016">
      <w:pPr>
        <w:spacing w:after="0" w:line="240" w:lineRule="auto"/>
        <w:ind w:left="-142" w:hanging="142"/>
        <w:jc w:val="both"/>
        <w:rPr>
          <w:rFonts w:ascii="Tahoma" w:eastAsia="Calibri" w:hAnsi="Tahoma" w:cs="Tahoma"/>
          <w:sz w:val="16"/>
          <w:szCs w:val="16"/>
        </w:rPr>
      </w:pPr>
      <w:r w:rsidRPr="005F0016">
        <w:rPr>
          <w:rFonts w:ascii="Tahoma" w:eastAsia="Calibri" w:hAnsi="Tahoma" w:cs="Tahoma"/>
          <w:sz w:val="24"/>
          <w:szCs w:val="24"/>
        </w:rPr>
        <w:t xml:space="preserve">                                                                                       </w:t>
      </w:r>
      <w:r w:rsidRPr="005F0016">
        <w:rPr>
          <w:rFonts w:ascii="Tahoma" w:eastAsia="Calibri" w:hAnsi="Tahoma" w:cs="Tahoma"/>
          <w:sz w:val="16"/>
          <w:szCs w:val="16"/>
        </w:rPr>
        <w:t>(podpis kierownika jednostki)</w:t>
      </w: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left="-142" w:hanging="142"/>
        <w:jc w:val="both"/>
        <w:rPr>
          <w:rFonts w:ascii="Tahoma" w:eastAsia="Calibri" w:hAnsi="Tahoma" w:cs="Tahoma"/>
          <w:sz w:val="24"/>
          <w:szCs w:val="24"/>
        </w:rPr>
      </w:pPr>
    </w:p>
    <w:p w:rsidR="005F0016" w:rsidRPr="005F0016" w:rsidRDefault="005F0016" w:rsidP="005F0016">
      <w:pPr>
        <w:spacing w:after="0" w:line="240" w:lineRule="auto"/>
        <w:ind w:hanging="284"/>
        <w:rPr>
          <w:rFonts w:ascii="Tahoma" w:eastAsia="Calibri" w:hAnsi="Tahoma" w:cs="Tahoma"/>
          <w:b/>
          <w:sz w:val="24"/>
          <w:szCs w:val="24"/>
        </w:rPr>
      </w:pPr>
    </w:p>
    <w:p w:rsidR="005F0016" w:rsidRPr="005F0016" w:rsidRDefault="005F0016" w:rsidP="005F0016">
      <w:pPr>
        <w:spacing w:after="0" w:line="240" w:lineRule="auto"/>
        <w:ind w:hanging="284"/>
        <w:rPr>
          <w:rFonts w:ascii="Tahoma" w:eastAsia="Calibri" w:hAnsi="Tahoma" w:cs="Tahoma"/>
          <w:b/>
          <w:sz w:val="24"/>
          <w:szCs w:val="24"/>
        </w:rPr>
      </w:pPr>
      <w:r w:rsidRPr="005F0016">
        <w:rPr>
          <w:rFonts w:ascii="Tahoma" w:eastAsia="Calibri" w:hAnsi="Tahoma" w:cs="Tahoma"/>
          <w:b/>
          <w:sz w:val="24"/>
          <w:szCs w:val="24"/>
        </w:rPr>
        <w:t>I. Tryb udzielenia zamówienia:</w:t>
      </w:r>
    </w:p>
    <w:p w:rsidR="005F0016" w:rsidRPr="005F0016" w:rsidRDefault="005F0016" w:rsidP="005F0016">
      <w:pPr>
        <w:spacing w:after="0" w:line="240" w:lineRule="auto"/>
        <w:rPr>
          <w:rFonts w:ascii="Tahoma" w:eastAsia="Calibri" w:hAnsi="Tahoma" w:cs="Tahoma"/>
          <w:b/>
          <w:sz w:val="24"/>
          <w:szCs w:val="24"/>
        </w:rPr>
      </w:pPr>
    </w:p>
    <w:p w:rsidR="005F0016" w:rsidRPr="005F0016" w:rsidRDefault="005F0016" w:rsidP="005F0016">
      <w:pPr>
        <w:spacing w:after="0" w:line="240" w:lineRule="auto"/>
        <w:jc w:val="both"/>
        <w:rPr>
          <w:rFonts w:ascii="Tahoma" w:eastAsia="Calibri" w:hAnsi="Tahoma" w:cs="Tahoma"/>
          <w:sz w:val="24"/>
          <w:szCs w:val="24"/>
        </w:rPr>
      </w:pPr>
      <w:r w:rsidRPr="005F0016">
        <w:rPr>
          <w:rFonts w:ascii="Tahoma" w:eastAsia="Calibri" w:hAnsi="Tahoma" w:cs="Tahoma"/>
          <w:sz w:val="24"/>
          <w:szCs w:val="24"/>
        </w:rPr>
        <w:t>Postępowanie o udzielenie zamówienia publicznego prowadzone jest w trybie przetargu nieograniczonego (na podstawie art</w:t>
      </w:r>
      <w:r w:rsidRPr="005F0016">
        <w:rPr>
          <w:rFonts w:ascii="Tahoma" w:eastAsia="Calibri" w:hAnsi="Tahoma" w:cs="Tahoma"/>
          <w:i/>
          <w:sz w:val="24"/>
          <w:szCs w:val="24"/>
        </w:rPr>
        <w:t xml:space="preserve">. </w:t>
      </w:r>
      <w:r w:rsidRPr="005F0016">
        <w:rPr>
          <w:rFonts w:ascii="Tahoma" w:eastAsia="Calibri" w:hAnsi="Tahoma" w:cs="Tahoma"/>
          <w:sz w:val="24"/>
          <w:szCs w:val="24"/>
        </w:rPr>
        <w:t xml:space="preserve">39 i nast. ustawy z 29 stycznia 2004 r. – Prawo zamówień publicznych ze zm. zwanej dalej ustawą </w:t>
      </w:r>
      <w:proofErr w:type="spellStart"/>
      <w:r w:rsidRPr="005F0016">
        <w:rPr>
          <w:rFonts w:ascii="Tahoma" w:eastAsia="Calibri" w:hAnsi="Tahoma" w:cs="Tahoma"/>
          <w:sz w:val="24"/>
          <w:szCs w:val="24"/>
        </w:rPr>
        <w:t>Pzp</w:t>
      </w:r>
      <w:proofErr w:type="spellEnd"/>
      <w:r w:rsidRPr="005F0016">
        <w:rPr>
          <w:rFonts w:ascii="Tahoma" w:eastAsia="Calibri" w:hAnsi="Tahoma" w:cs="Tahoma"/>
          <w:sz w:val="24"/>
          <w:szCs w:val="24"/>
        </w:rPr>
        <w:t xml:space="preserve">, </w:t>
      </w:r>
      <w:r w:rsidRPr="005F0016">
        <w:rPr>
          <w:rFonts w:ascii="Tahoma" w:eastAsia="Calibri" w:hAnsi="Tahoma" w:cs="Tahoma"/>
          <w:bCs/>
          <w:sz w:val="24"/>
          <w:szCs w:val="24"/>
        </w:rPr>
        <w:t xml:space="preserve">aktów wykonawczych do ustawy </w:t>
      </w:r>
      <w:proofErr w:type="spellStart"/>
      <w:r w:rsidRPr="005F0016">
        <w:rPr>
          <w:rFonts w:ascii="Tahoma" w:eastAsia="Calibri" w:hAnsi="Tahoma" w:cs="Tahoma"/>
          <w:bCs/>
          <w:sz w:val="24"/>
          <w:szCs w:val="24"/>
        </w:rPr>
        <w:t>Pzp</w:t>
      </w:r>
      <w:proofErr w:type="spellEnd"/>
      <w:r w:rsidRPr="005F0016">
        <w:rPr>
          <w:rFonts w:ascii="Tahoma" w:eastAsia="Calibri" w:hAnsi="Tahoma" w:cs="Tahoma"/>
          <w:bCs/>
          <w:sz w:val="24"/>
          <w:szCs w:val="24"/>
        </w:rPr>
        <w:t xml:space="preserve"> oraz niniejszej specyfikacji istotnych warunków zamówienia).</w:t>
      </w:r>
    </w:p>
    <w:p w:rsidR="005F0016" w:rsidRPr="005F0016" w:rsidRDefault="005F0016" w:rsidP="005F0016">
      <w:pPr>
        <w:spacing w:after="0" w:line="240" w:lineRule="auto"/>
        <w:jc w:val="both"/>
        <w:rPr>
          <w:rFonts w:ascii="Tahoma" w:eastAsia="Calibri" w:hAnsi="Tahoma" w:cs="Tahoma"/>
          <w:sz w:val="24"/>
          <w:szCs w:val="24"/>
        </w:rPr>
      </w:pPr>
      <w:r w:rsidRPr="005F0016">
        <w:rPr>
          <w:rFonts w:ascii="Tahoma" w:eastAsia="Calibri" w:hAnsi="Tahoma" w:cs="Tahoma"/>
          <w:sz w:val="24"/>
          <w:szCs w:val="24"/>
        </w:rPr>
        <w:t xml:space="preserve">Niniejsza specyfikacja istotnych warunków zamówienia zwana jest w dalszej treści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lub specyfikacją.</w:t>
      </w:r>
    </w:p>
    <w:p w:rsidR="005F0016" w:rsidRPr="005F0016" w:rsidRDefault="005F0016" w:rsidP="005F0016">
      <w:pPr>
        <w:spacing w:after="0" w:line="240" w:lineRule="auto"/>
        <w:jc w:val="both"/>
        <w:rPr>
          <w:rFonts w:ascii="Tahoma" w:eastAsia="Calibri" w:hAnsi="Tahoma" w:cs="Tahoma"/>
          <w:bCs/>
          <w:sz w:val="24"/>
          <w:szCs w:val="24"/>
        </w:rPr>
      </w:pPr>
      <w:r w:rsidRPr="005F0016">
        <w:rPr>
          <w:rFonts w:ascii="Tahoma" w:eastAsia="Calibri" w:hAnsi="Tahoma" w:cs="Tahoma"/>
          <w:sz w:val="24"/>
          <w:szCs w:val="24"/>
        </w:rPr>
        <w:t xml:space="preserve">W sprawach nieuregulowanych w niniejszej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stosuje się przepisy ustawy </w:t>
      </w:r>
      <w:proofErr w:type="spellStart"/>
      <w:r w:rsidRPr="005F0016">
        <w:rPr>
          <w:rFonts w:ascii="Tahoma" w:eastAsia="Calibri" w:hAnsi="Tahoma" w:cs="Tahoma"/>
          <w:sz w:val="24"/>
          <w:szCs w:val="24"/>
        </w:rPr>
        <w:t>Pzp</w:t>
      </w:r>
      <w:proofErr w:type="spellEnd"/>
      <w:r w:rsidRPr="005F0016">
        <w:rPr>
          <w:rFonts w:ascii="Tahoma" w:eastAsia="Calibri" w:hAnsi="Tahoma" w:cs="Tahoma"/>
          <w:sz w:val="24"/>
          <w:szCs w:val="24"/>
        </w:rPr>
        <w:t xml:space="preserve"> oraz </w:t>
      </w:r>
      <w:r w:rsidRPr="005F0016">
        <w:rPr>
          <w:rFonts w:ascii="Tahoma" w:eastAsia="Calibri" w:hAnsi="Tahoma" w:cs="Tahoma"/>
          <w:bCs/>
          <w:sz w:val="24"/>
          <w:szCs w:val="24"/>
        </w:rPr>
        <w:t xml:space="preserve">aktów  wykonawczych do ustawy </w:t>
      </w:r>
      <w:proofErr w:type="spellStart"/>
      <w:r w:rsidRPr="005F0016">
        <w:rPr>
          <w:rFonts w:ascii="Tahoma" w:eastAsia="Calibri" w:hAnsi="Tahoma" w:cs="Tahoma"/>
          <w:bCs/>
          <w:sz w:val="24"/>
          <w:szCs w:val="24"/>
        </w:rPr>
        <w:t>Pzp</w:t>
      </w:r>
      <w:proofErr w:type="spellEnd"/>
      <w:r w:rsidRPr="005F0016">
        <w:rPr>
          <w:rFonts w:ascii="Tahoma" w:eastAsia="Calibri" w:hAnsi="Tahoma" w:cs="Tahoma"/>
          <w:bCs/>
          <w:sz w:val="24"/>
          <w:szCs w:val="24"/>
        </w:rPr>
        <w:t>.</w:t>
      </w:r>
    </w:p>
    <w:p w:rsidR="005F0016" w:rsidRPr="005F0016" w:rsidRDefault="005F0016" w:rsidP="005F0016">
      <w:pPr>
        <w:spacing w:after="0" w:line="240" w:lineRule="auto"/>
        <w:rPr>
          <w:rFonts w:ascii="Tahoma" w:eastAsia="Calibri" w:hAnsi="Tahoma" w:cs="Tahoma"/>
          <w:bCs/>
        </w:rPr>
      </w:pPr>
    </w:p>
    <w:p w:rsidR="005F0016" w:rsidRPr="005F0016" w:rsidRDefault="005F0016" w:rsidP="005F0016">
      <w:pPr>
        <w:spacing w:after="120" w:line="240" w:lineRule="auto"/>
        <w:ind w:left="284" w:hanging="568"/>
        <w:jc w:val="both"/>
        <w:rPr>
          <w:rFonts w:ascii="Tahoma" w:eastAsia="Calibri" w:hAnsi="Tahoma" w:cs="Tahoma"/>
          <w:b/>
          <w:sz w:val="24"/>
          <w:szCs w:val="24"/>
        </w:rPr>
      </w:pPr>
      <w:r w:rsidRPr="005F0016">
        <w:rPr>
          <w:rFonts w:ascii="Tahoma" w:eastAsia="Calibri" w:hAnsi="Tahoma" w:cs="Tahoma"/>
          <w:b/>
          <w:bCs/>
          <w:sz w:val="24"/>
          <w:szCs w:val="24"/>
        </w:rPr>
        <w:t>II</w:t>
      </w:r>
      <w:r w:rsidRPr="005F0016">
        <w:rPr>
          <w:rFonts w:ascii="Tahoma" w:eastAsia="Calibri" w:hAnsi="Tahoma" w:cs="Tahoma"/>
          <w:bCs/>
          <w:sz w:val="24"/>
          <w:szCs w:val="24"/>
        </w:rPr>
        <w:t xml:space="preserve">. </w:t>
      </w:r>
      <w:r w:rsidRPr="005F0016">
        <w:rPr>
          <w:rFonts w:ascii="Tahoma" w:eastAsia="Calibri" w:hAnsi="Tahoma" w:cs="Tahoma"/>
          <w:b/>
          <w:sz w:val="24"/>
          <w:szCs w:val="24"/>
        </w:rPr>
        <w:t xml:space="preserve">Opis przedmiotu zamówienia: </w:t>
      </w:r>
    </w:p>
    <w:p w:rsidR="005F0016" w:rsidRPr="005F0016" w:rsidRDefault="005F0016" w:rsidP="005F0016">
      <w:pPr>
        <w:spacing w:after="120" w:line="240" w:lineRule="auto"/>
        <w:jc w:val="both"/>
        <w:rPr>
          <w:rFonts w:ascii="Tahoma" w:eastAsia="Calibri" w:hAnsi="Tahoma" w:cs="Tahoma"/>
          <w:sz w:val="24"/>
          <w:szCs w:val="24"/>
        </w:rPr>
      </w:pPr>
      <w:r w:rsidRPr="005F0016">
        <w:rPr>
          <w:rFonts w:ascii="Tahoma" w:eastAsia="Calibri" w:hAnsi="Tahoma" w:cs="Tahoma"/>
          <w:b/>
          <w:sz w:val="24"/>
          <w:szCs w:val="24"/>
        </w:rPr>
        <w:t>1).</w:t>
      </w:r>
      <w:r w:rsidRPr="005F0016">
        <w:rPr>
          <w:rFonts w:ascii="Tahoma" w:eastAsia="Calibri" w:hAnsi="Tahoma" w:cs="Tahoma"/>
          <w:sz w:val="24"/>
          <w:szCs w:val="24"/>
        </w:rPr>
        <w:t xml:space="preserve"> Przedmiotem zamówienia w niniejszym postępowaniu przetargowym są roboty budowlane oznaczone we Wspólnym Słowniku Zamówień kodami (CPV),polegające na budowie budynku mieszkalnego wielorodzinnego wraz z  zagospodarowaniem terenu zgodnie z Decyzją pozwolenia na budowę  nr 1366/5.230/2016 wydaną 11.10.2016 przez Starostę  Rzeszowskiego nr rej.  AB.6740.5.230.2016 na działce nr.446/4 w mieście  Boguchwała tj.: </w:t>
      </w:r>
    </w:p>
    <w:p w:rsidR="005F0016" w:rsidRPr="005F0016" w:rsidRDefault="005F0016" w:rsidP="005F0016">
      <w:pPr>
        <w:numPr>
          <w:ilvl w:val="0"/>
          <w:numId w:val="4"/>
        </w:numPr>
        <w:ind w:left="284" w:hanging="284"/>
        <w:contextualSpacing/>
        <w:jc w:val="both"/>
        <w:rPr>
          <w:rFonts w:ascii="Tahoma" w:eastAsia="Calibri" w:hAnsi="Tahoma" w:cs="Tahoma"/>
          <w:sz w:val="24"/>
          <w:szCs w:val="24"/>
        </w:rPr>
      </w:pPr>
      <w:r w:rsidRPr="005F0016">
        <w:rPr>
          <w:rFonts w:ascii="Tahoma" w:eastAsia="Calibri" w:hAnsi="Tahoma" w:cs="Tahoma"/>
          <w:sz w:val="24"/>
          <w:szCs w:val="24"/>
        </w:rPr>
        <w:t>45111200-0 Roboty w zakresie przygotowania terenu pod budowę i roboty ziemne</w:t>
      </w:r>
    </w:p>
    <w:p w:rsidR="005F0016" w:rsidRPr="005F0016" w:rsidRDefault="005F0016" w:rsidP="005F0016">
      <w:pPr>
        <w:numPr>
          <w:ilvl w:val="0"/>
          <w:numId w:val="4"/>
        </w:numPr>
        <w:ind w:left="284" w:hanging="284"/>
        <w:contextualSpacing/>
        <w:jc w:val="both"/>
        <w:rPr>
          <w:rFonts w:ascii="Tahoma" w:eastAsia="Calibri" w:hAnsi="Tahoma" w:cs="Tahoma"/>
          <w:sz w:val="24"/>
          <w:szCs w:val="24"/>
        </w:rPr>
      </w:pPr>
      <w:r w:rsidRPr="005F0016">
        <w:rPr>
          <w:rFonts w:ascii="Tahoma" w:eastAsia="Calibri" w:hAnsi="Tahoma" w:cs="Tahoma"/>
          <w:sz w:val="24"/>
          <w:szCs w:val="24"/>
        </w:rPr>
        <w:t>45211340-4 Roboty budowlane w zakresie budownictwa wielorodzinnego</w:t>
      </w:r>
    </w:p>
    <w:p w:rsidR="005F0016" w:rsidRPr="005F0016" w:rsidRDefault="005F0016" w:rsidP="005F0016">
      <w:pPr>
        <w:numPr>
          <w:ilvl w:val="0"/>
          <w:numId w:val="4"/>
        </w:numPr>
        <w:ind w:left="284" w:hanging="284"/>
        <w:contextualSpacing/>
        <w:jc w:val="both"/>
        <w:rPr>
          <w:rFonts w:ascii="Tahoma" w:eastAsia="Calibri" w:hAnsi="Tahoma" w:cs="Tahoma"/>
          <w:sz w:val="24"/>
          <w:szCs w:val="24"/>
        </w:rPr>
      </w:pPr>
      <w:r w:rsidRPr="005F0016">
        <w:rPr>
          <w:rFonts w:ascii="Tahoma" w:eastAsia="Calibri" w:hAnsi="Tahoma" w:cs="Tahoma"/>
          <w:sz w:val="24"/>
          <w:szCs w:val="24"/>
        </w:rPr>
        <w:t>45111291-4 Roboty w zakresie zagospodarowania terenu</w:t>
      </w:r>
    </w:p>
    <w:p w:rsidR="005F0016" w:rsidRPr="005F0016" w:rsidRDefault="005F0016" w:rsidP="005F0016">
      <w:pPr>
        <w:numPr>
          <w:ilvl w:val="0"/>
          <w:numId w:val="4"/>
        </w:numPr>
        <w:ind w:left="284" w:hanging="284"/>
        <w:contextualSpacing/>
        <w:jc w:val="both"/>
        <w:rPr>
          <w:rFonts w:ascii="Tahoma" w:eastAsia="Calibri" w:hAnsi="Tahoma" w:cs="Tahoma"/>
          <w:sz w:val="24"/>
          <w:szCs w:val="24"/>
        </w:rPr>
      </w:pPr>
      <w:r w:rsidRPr="005F0016">
        <w:rPr>
          <w:rFonts w:ascii="Tahoma" w:eastAsia="Calibri" w:hAnsi="Tahoma" w:cs="Tahoma"/>
          <w:sz w:val="24"/>
          <w:szCs w:val="24"/>
        </w:rPr>
        <w:t>45310000-3 Roboty instalacyjne elektryczne</w:t>
      </w:r>
    </w:p>
    <w:p w:rsidR="005F0016" w:rsidRPr="005F0016" w:rsidRDefault="005F0016" w:rsidP="005F0016">
      <w:pPr>
        <w:numPr>
          <w:ilvl w:val="0"/>
          <w:numId w:val="4"/>
        </w:numPr>
        <w:ind w:left="284" w:hanging="284"/>
        <w:contextualSpacing/>
        <w:jc w:val="both"/>
        <w:rPr>
          <w:rFonts w:ascii="Tahoma" w:eastAsia="Calibri" w:hAnsi="Tahoma" w:cs="Tahoma"/>
          <w:sz w:val="24"/>
          <w:szCs w:val="24"/>
        </w:rPr>
      </w:pPr>
      <w:r w:rsidRPr="005F0016">
        <w:rPr>
          <w:rFonts w:ascii="Tahoma" w:eastAsia="Calibri" w:hAnsi="Tahoma" w:cs="Tahoma"/>
          <w:sz w:val="24"/>
          <w:szCs w:val="24"/>
        </w:rPr>
        <w:t>45330000-9 Roboty instalacyjne wodno-kanalizacyjne i sanitarne</w:t>
      </w:r>
    </w:p>
    <w:p w:rsidR="005F0016" w:rsidRPr="005F0016" w:rsidRDefault="005F0016" w:rsidP="005F0016">
      <w:pPr>
        <w:spacing w:after="0" w:line="240" w:lineRule="auto"/>
        <w:jc w:val="both"/>
        <w:rPr>
          <w:rFonts w:ascii="Tahoma" w:eastAsia="Calibri" w:hAnsi="Tahoma" w:cs="Tahoma"/>
          <w:sz w:val="24"/>
          <w:szCs w:val="24"/>
        </w:rPr>
      </w:pPr>
      <w:r w:rsidRPr="005F0016">
        <w:rPr>
          <w:rFonts w:ascii="Tahoma" w:eastAsia="Calibri" w:hAnsi="Tahoma" w:cs="Tahoma"/>
          <w:sz w:val="24"/>
          <w:szCs w:val="24"/>
        </w:rPr>
        <w:t xml:space="preserve">Obiekt będzie budynkiem mieszkalnym  wielorodzinnym - 32 lokale mieszkalne </w:t>
      </w:r>
      <w:r w:rsidRPr="005F0016">
        <w:rPr>
          <w:rFonts w:ascii="Tahoma" w:eastAsia="Calibri" w:hAnsi="Tahoma" w:cs="Tahoma"/>
          <w:sz w:val="24"/>
          <w:szCs w:val="24"/>
        </w:rPr>
        <w:br/>
        <w:t>na 4-ch kondygnacjach nadziemnych.</w:t>
      </w:r>
    </w:p>
    <w:p w:rsidR="005F0016" w:rsidRPr="005F0016" w:rsidRDefault="005F0016" w:rsidP="005F0016">
      <w:pPr>
        <w:spacing w:after="0" w:line="240" w:lineRule="auto"/>
        <w:jc w:val="both"/>
        <w:rPr>
          <w:rFonts w:ascii="Tahoma" w:eastAsia="Calibri" w:hAnsi="Tahoma" w:cs="Tahoma"/>
          <w:sz w:val="24"/>
          <w:szCs w:val="24"/>
        </w:rPr>
      </w:pPr>
      <w:r w:rsidRPr="005F0016">
        <w:rPr>
          <w:rFonts w:ascii="Tahoma" w:eastAsia="Calibri" w:hAnsi="Tahoma" w:cs="Tahoma"/>
          <w:sz w:val="24"/>
          <w:szCs w:val="24"/>
        </w:rPr>
        <w:t>W podpiwniczonej kondygnacji zaprojektowano wózkownię, pomieszczenia gospodarcze lokatorów, pomieszczenie  dla sprzątaczki oraz pomieszczenia techniczne (przyłącz  i opomiarowanie poboru wody).</w:t>
      </w:r>
    </w:p>
    <w:p w:rsidR="005F0016" w:rsidRPr="005F0016" w:rsidRDefault="005F0016" w:rsidP="005F0016">
      <w:pPr>
        <w:spacing w:after="0" w:line="240" w:lineRule="auto"/>
        <w:jc w:val="both"/>
        <w:rPr>
          <w:rFonts w:ascii="Tahoma" w:eastAsia="Calibri" w:hAnsi="Tahoma" w:cs="Tahoma"/>
        </w:rPr>
      </w:pPr>
    </w:p>
    <w:p w:rsidR="005F0016" w:rsidRPr="005F0016" w:rsidRDefault="005F0016" w:rsidP="005F0016">
      <w:pPr>
        <w:spacing w:after="0" w:line="240" w:lineRule="auto"/>
        <w:jc w:val="both"/>
        <w:rPr>
          <w:rFonts w:ascii="Tahoma" w:eastAsia="Calibri" w:hAnsi="Tahoma" w:cs="Tahoma"/>
          <w:sz w:val="24"/>
          <w:szCs w:val="24"/>
        </w:rPr>
      </w:pPr>
      <w:r w:rsidRPr="005F0016">
        <w:rPr>
          <w:rFonts w:ascii="Tahoma" w:eastAsia="Calibri" w:hAnsi="Tahoma" w:cs="Tahoma"/>
          <w:sz w:val="24"/>
          <w:szCs w:val="24"/>
        </w:rPr>
        <w:t>Dane  techniczne obiektu:</w:t>
      </w:r>
    </w:p>
    <w:p w:rsidR="005F0016" w:rsidRPr="005F0016" w:rsidRDefault="005F0016" w:rsidP="005F0016">
      <w:pPr>
        <w:spacing w:after="0" w:line="240" w:lineRule="auto"/>
        <w:jc w:val="both"/>
        <w:rPr>
          <w:rFonts w:ascii="Tahoma" w:eastAsia="Calibri" w:hAnsi="Tahoma" w:cs="Tahoma"/>
          <w:sz w:val="24"/>
          <w:szCs w:val="24"/>
        </w:rPr>
      </w:pPr>
    </w:p>
    <w:p w:rsidR="005F0016" w:rsidRPr="005F0016" w:rsidRDefault="005F0016" w:rsidP="005F0016">
      <w:pPr>
        <w:numPr>
          <w:ilvl w:val="0"/>
          <w:numId w:val="5"/>
        </w:numPr>
        <w:spacing w:after="0" w:line="240" w:lineRule="auto"/>
        <w:ind w:hanging="720"/>
        <w:jc w:val="both"/>
        <w:rPr>
          <w:rFonts w:ascii="Tahoma" w:eastAsia="Calibri" w:hAnsi="Tahoma" w:cs="Tahoma"/>
          <w:sz w:val="24"/>
          <w:szCs w:val="24"/>
        </w:rPr>
      </w:pPr>
      <w:r w:rsidRPr="005F0016">
        <w:rPr>
          <w:rFonts w:ascii="Tahoma" w:eastAsia="Calibri" w:hAnsi="Tahoma" w:cs="Tahoma"/>
          <w:sz w:val="24"/>
          <w:szCs w:val="24"/>
        </w:rPr>
        <w:t>powierzchnia zabudowy                                                              637,94 m2</w:t>
      </w:r>
    </w:p>
    <w:p w:rsidR="005F0016" w:rsidRPr="005F0016" w:rsidRDefault="005F0016" w:rsidP="005F0016">
      <w:pPr>
        <w:numPr>
          <w:ilvl w:val="0"/>
          <w:numId w:val="5"/>
        </w:numPr>
        <w:spacing w:after="0" w:line="240" w:lineRule="auto"/>
        <w:ind w:hanging="720"/>
        <w:jc w:val="both"/>
        <w:rPr>
          <w:rFonts w:ascii="Tahoma" w:eastAsia="Calibri" w:hAnsi="Tahoma" w:cs="Tahoma"/>
          <w:sz w:val="24"/>
          <w:szCs w:val="24"/>
        </w:rPr>
      </w:pPr>
      <w:r w:rsidRPr="005F0016">
        <w:rPr>
          <w:rFonts w:ascii="Tahoma" w:eastAsia="Calibri" w:hAnsi="Tahoma" w:cs="Tahoma"/>
          <w:sz w:val="24"/>
          <w:szCs w:val="24"/>
        </w:rPr>
        <w:t xml:space="preserve">powierzchnia użytkowa mieszkań (32 </w:t>
      </w:r>
      <w:proofErr w:type="spellStart"/>
      <w:r w:rsidRPr="005F0016">
        <w:rPr>
          <w:rFonts w:ascii="Tahoma" w:eastAsia="Calibri" w:hAnsi="Tahoma" w:cs="Tahoma"/>
          <w:sz w:val="24"/>
          <w:szCs w:val="24"/>
        </w:rPr>
        <w:t>szt</w:t>
      </w:r>
      <w:proofErr w:type="spellEnd"/>
      <w:r w:rsidRPr="005F0016">
        <w:rPr>
          <w:rFonts w:ascii="Tahoma" w:eastAsia="Calibri" w:hAnsi="Tahoma" w:cs="Tahoma"/>
          <w:sz w:val="24"/>
          <w:szCs w:val="24"/>
        </w:rPr>
        <w:t>) PUM                            1692,16 m2</w:t>
      </w:r>
    </w:p>
    <w:p w:rsidR="005F0016" w:rsidRPr="005F0016" w:rsidRDefault="005F0016" w:rsidP="005F0016">
      <w:pPr>
        <w:numPr>
          <w:ilvl w:val="0"/>
          <w:numId w:val="5"/>
        </w:numPr>
        <w:spacing w:after="0" w:line="240" w:lineRule="auto"/>
        <w:ind w:hanging="720"/>
        <w:jc w:val="both"/>
        <w:rPr>
          <w:rFonts w:ascii="Tahoma" w:eastAsia="Calibri" w:hAnsi="Tahoma" w:cs="Tahoma"/>
          <w:sz w:val="24"/>
          <w:szCs w:val="24"/>
        </w:rPr>
      </w:pPr>
      <w:r w:rsidRPr="005F0016">
        <w:rPr>
          <w:rFonts w:ascii="Tahoma" w:eastAsia="Calibri" w:hAnsi="Tahoma" w:cs="Tahoma"/>
          <w:sz w:val="24"/>
          <w:szCs w:val="24"/>
        </w:rPr>
        <w:t>powierzchnia użytkowa budynku                                                  2398,5 m2</w:t>
      </w:r>
    </w:p>
    <w:p w:rsidR="005F0016" w:rsidRPr="005F0016" w:rsidRDefault="005F0016" w:rsidP="005F0016">
      <w:pPr>
        <w:numPr>
          <w:ilvl w:val="0"/>
          <w:numId w:val="5"/>
        </w:numPr>
        <w:spacing w:after="0" w:line="240" w:lineRule="auto"/>
        <w:ind w:hanging="720"/>
        <w:rPr>
          <w:rFonts w:ascii="Tahoma" w:eastAsia="Calibri" w:hAnsi="Tahoma" w:cs="Tahoma"/>
          <w:sz w:val="24"/>
          <w:szCs w:val="24"/>
        </w:rPr>
      </w:pPr>
      <w:r w:rsidRPr="005F0016">
        <w:rPr>
          <w:rFonts w:ascii="Tahoma" w:eastAsia="Calibri" w:hAnsi="Tahoma" w:cs="Tahoma"/>
          <w:sz w:val="24"/>
          <w:szCs w:val="24"/>
        </w:rPr>
        <w:t xml:space="preserve">powierzchnia ruchu (klatki </w:t>
      </w:r>
      <w:proofErr w:type="spellStart"/>
      <w:r w:rsidRPr="005F0016">
        <w:rPr>
          <w:rFonts w:ascii="Tahoma" w:eastAsia="Calibri" w:hAnsi="Tahoma" w:cs="Tahoma"/>
          <w:sz w:val="24"/>
          <w:szCs w:val="24"/>
        </w:rPr>
        <w:t>sch</w:t>
      </w:r>
      <w:proofErr w:type="spellEnd"/>
      <w:r w:rsidRPr="005F0016">
        <w:rPr>
          <w:rFonts w:ascii="Tahoma" w:eastAsia="Calibri" w:hAnsi="Tahoma" w:cs="Tahoma"/>
          <w:sz w:val="24"/>
          <w:szCs w:val="24"/>
        </w:rPr>
        <w:t>. winda, w.-łapy, komunikacja           365,62 m2</w:t>
      </w:r>
    </w:p>
    <w:p w:rsidR="005F0016" w:rsidRPr="005F0016" w:rsidRDefault="005F0016" w:rsidP="005F0016">
      <w:pPr>
        <w:numPr>
          <w:ilvl w:val="0"/>
          <w:numId w:val="5"/>
        </w:numPr>
        <w:spacing w:after="0" w:line="240" w:lineRule="auto"/>
        <w:ind w:hanging="720"/>
        <w:jc w:val="both"/>
        <w:rPr>
          <w:rFonts w:ascii="Tahoma" w:eastAsia="Calibri" w:hAnsi="Tahoma" w:cs="Tahoma"/>
          <w:sz w:val="24"/>
          <w:szCs w:val="24"/>
        </w:rPr>
      </w:pPr>
      <w:r w:rsidRPr="005F0016">
        <w:rPr>
          <w:rFonts w:ascii="Tahoma" w:eastAsia="Calibri" w:hAnsi="Tahoma" w:cs="Tahoma"/>
          <w:sz w:val="24"/>
          <w:szCs w:val="24"/>
        </w:rPr>
        <w:t>powierzchnia całkowita                                                             3090,28 m2</w:t>
      </w:r>
    </w:p>
    <w:p w:rsidR="005F0016" w:rsidRPr="005F0016" w:rsidRDefault="005F0016" w:rsidP="005F0016">
      <w:pPr>
        <w:numPr>
          <w:ilvl w:val="0"/>
          <w:numId w:val="5"/>
        </w:numPr>
        <w:spacing w:after="0" w:line="240" w:lineRule="auto"/>
        <w:ind w:hanging="720"/>
        <w:jc w:val="both"/>
        <w:rPr>
          <w:rFonts w:ascii="Tahoma" w:eastAsia="Calibri" w:hAnsi="Tahoma" w:cs="Tahoma"/>
          <w:sz w:val="24"/>
          <w:szCs w:val="24"/>
        </w:rPr>
      </w:pPr>
      <w:r w:rsidRPr="005F0016">
        <w:rPr>
          <w:rFonts w:ascii="Tahoma" w:eastAsia="Calibri" w:hAnsi="Tahoma" w:cs="Tahoma"/>
          <w:sz w:val="24"/>
          <w:szCs w:val="24"/>
        </w:rPr>
        <w:t>kubatura brutto                                                                        9330,43 m3</w:t>
      </w:r>
    </w:p>
    <w:p w:rsidR="005F0016" w:rsidRPr="005F0016" w:rsidRDefault="005F0016" w:rsidP="005F0016">
      <w:pPr>
        <w:spacing w:after="0" w:line="240" w:lineRule="auto"/>
        <w:jc w:val="both"/>
        <w:rPr>
          <w:rFonts w:ascii="Tahoma" w:eastAsia="Calibri" w:hAnsi="Tahoma" w:cs="Tahoma"/>
          <w:sz w:val="24"/>
          <w:szCs w:val="24"/>
        </w:rPr>
      </w:pPr>
      <w:r w:rsidRPr="005F0016">
        <w:rPr>
          <w:rFonts w:ascii="Tahoma" w:eastAsia="Calibri" w:hAnsi="Tahoma" w:cs="Tahoma"/>
          <w:sz w:val="24"/>
          <w:szCs w:val="24"/>
        </w:rPr>
        <w:t>Projektowany budynek sytuuje się na działce nr 446/4 w miejscowości Boguchwała w granicach terenu oznaczonego literami A,B,C,D,E,F,H,A na planie zagospodarowania  terenu.</w:t>
      </w:r>
    </w:p>
    <w:p w:rsidR="005F0016" w:rsidRPr="005F0016" w:rsidRDefault="005F0016" w:rsidP="005F0016">
      <w:pPr>
        <w:spacing w:line="240" w:lineRule="auto"/>
        <w:contextualSpacing/>
        <w:jc w:val="both"/>
        <w:rPr>
          <w:rFonts w:ascii="Tahoma" w:eastAsia="Calibri" w:hAnsi="Tahoma" w:cs="Tahoma"/>
          <w:b/>
          <w:sz w:val="24"/>
          <w:szCs w:val="24"/>
        </w:rPr>
      </w:pPr>
    </w:p>
    <w:p w:rsidR="007B7EBE" w:rsidRDefault="005F0016" w:rsidP="005F0016">
      <w:pPr>
        <w:spacing w:line="240" w:lineRule="auto"/>
        <w:contextualSpacing/>
        <w:jc w:val="both"/>
        <w:rPr>
          <w:rFonts w:ascii="Tahoma" w:eastAsia="Calibri" w:hAnsi="Tahoma" w:cs="Tahoma"/>
          <w:sz w:val="24"/>
          <w:szCs w:val="24"/>
        </w:rPr>
      </w:pPr>
      <w:r w:rsidRPr="005F0016">
        <w:rPr>
          <w:rFonts w:ascii="Tahoma" w:eastAsia="Calibri" w:hAnsi="Tahoma" w:cs="Tahoma"/>
          <w:b/>
          <w:sz w:val="24"/>
          <w:szCs w:val="24"/>
        </w:rPr>
        <w:lastRenderedPageBreak/>
        <w:t>2).</w:t>
      </w:r>
      <w:r w:rsidRPr="005F0016">
        <w:rPr>
          <w:rFonts w:ascii="Tahoma" w:eastAsia="Calibri" w:hAnsi="Tahoma" w:cs="Tahoma"/>
          <w:sz w:val="24"/>
          <w:szCs w:val="24"/>
        </w:rPr>
        <w:t xml:space="preserve">Szczegółowy opis przedmiotu zamówienia zawierają załączniki: </w:t>
      </w:r>
    </w:p>
    <w:p w:rsidR="005F0016" w:rsidRDefault="007B7EBE" w:rsidP="005F0016">
      <w:pPr>
        <w:spacing w:line="240" w:lineRule="auto"/>
        <w:contextualSpacing/>
        <w:jc w:val="both"/>
        <w:rPr>
          <w:rFonts w:ascii="Tahoma" w:eastAsia="Calibri" w:hAnsi="Tahoma" w:cs="Tahoma"/>
          <w:sz w:val="24"/>
          <w:szCs w:val="24"/>
        </w:rPr>
      </w:pPr>
      <w:r w:rsidRPr="007B7EBE">
        <w:rPr>
          <w:rFonts w:ascii="Tahoma" w:eastAsia="Calibri" w:hAnsi="Tahoma" w:cs="Tahoma"/>
          <w:color w:val="C00000"/>
          <w:sz w:val="24"/>
          <w:szCs w:val="24"/>
        </w:rPr>
        <w:t xml:space="preserve">a) </w:t>
      </w:r>
      <w:r w:rsidR="005F0016" w:rsidRPr="005F0016">
        <w:rPr>
          <w:rFonts w:ascii="Tahoma" w:eastAsia="Calibri" w:hAnsi="Tahoma" w:cs="Tahoma"/>
          <w:sz w:val="24"/>
          <w:szCs w:val="24"/>
        </w:rPr>
        <w:t xml:space="preserve">specyfikacje techniczne wykonania i odbioru robót budowlanych w zakresie sposobu i metod wykonania, zastosowanych materiałów i urządzeń, ponadto  przedmiary robót (pomocniczo) i dokumentacja projektowo-kosztorysowa. </w:t>
      </w:r>
    </w:p>
    <w:p w:rsidR="007B7EBE" w:rsidRPr="005F0016" w:rsidRDefault="007B7EBE" w:rsidP="005F0016">
      <w:pPr>
        <w:spacing w:line="240" w:lineRule="auto"/>
        <w:contextualSpacing/>
        <w:jc w:val="both"/>
        <w:rPr>
          <w:rFonts w:ascii="Tahoma" w:eastAsia="Calibri" w:hAnsi="Tahoma" w:cs="Tahoma"/>
          <w:sz w:val="24"/>
          <w:szCs w:val="24"/>
        </w:rPr>
      </w:pPr>
    </w:p>
    <w:p w:rsidR="005F0016" w:rsidRDefault="007B7EBE" w:rsidP="005F0016">
      <w:pPr>
        <w:spacing w:line="240" w:lineRule="auto"/>
        <w:contextualSpacing/>
        <w:jc w:val="both"/>
        <w:rPr>
          <w:rFonts w:ascii="Tahoma" w:eastAsia="Calibri" w:hAnsi="Tahoma" w:cs="Tahoma"/>
          <w:sz w:val="24"/>
          <w:szCs w:val="24"/>
        </w:rPr>
      </w:pPr>
      <w:r w:rsidRPr="007B7EBE">
        <w:rPr>
          <w:rFonts w:ascii="Tahoma" w:eastAsia="Calibri" w:hAnsi="Tahoma" w:cs="Tahoma"/>
          <w:color w:val="C00000"/>
          <w:sz w:val="24"/>
          <w:szCs w:val="24"/>
        </w:rPr>
        <w:t xml:space="preserve">b) </w:t>
      </w:r>
      <w:r w:rsidR="005F0016" w:rsidRPr="005F0016">
        <w:rPr>
          <w:rFonts w:ascii="Tahoma" w:eastAsia="Calibri" w:hAnsi="Tahoma" w:cs="Tahoma"/>
          <w:sz w:val="24"/>
          <w:szCs w:val="24"/>
        </w:rPr>
        <w:t xml:space="preserve">Przedmiotem zamówienia są także roboty przygotowawcze niezbędne do wykonania umowy przed przystąpieniem do jej realizacji, a także  roboty czy też inne czynności, które wystąpią już w trakcie wykonywania przedmiotu zamówienia. Koszty tych robót  Wykonawca winien uwzględnić w ofercie cenowej.  </w:t>
      </w:r>
    </w:p>
    <w:p w:rsidR="007B7EBE" w:rsidRDefault="007B7EBE" w:rsidP="005F0016">
      <w:pPr>
        <w:spacing w:line="240" w:lineRule="auto"/>
        <w:contextualSpacing/>
        <w:jc w:val="both"/>
        <w:rPr>
          <w:rFonts w:ascii="Tahoma" w:eastAsia="Calibri" w:hAnsi="Tahoma" w:cs="Tahoma"/>
          <w:sz w:val="24"/>
          <w:szCs w:val="24"/>
        </w:rPr>
      </w:pPr>
    </w:p>
    <w:p w:rsidR="007B7EBE" w:rsidRPr="007B7EBE" w:rsidRDefault="007B7EBE" w:rsidP="007B7EBE">
      <w:pPr>
        <w:spacing w:line="240" w:lineRule="auto"/>
        <w:contextualSpacing/>
        <w:jc w:val="both"/>
        <w:rPr>
          <w:rFonts w:ascii="Tahoma" w:eastAsia="Calibri" w:hAnsi="Tahoma" w:cs="Tahoma"/>
          <w:color w:val="C00000"/>
          <w:sz w:val="24"/>
          <w:szCs w:val="24"/>
        </w:rPr>
      </w:pPr>
      <w:r w:rsidRPr="007B7EBE">
        <w:rPr>
          <w:rFonts w:ascii="Tahoma" w:eastAsia="Calibri" w:hAnsi="Tahoma" w:cs="Tahoma"/>
          <w:color w:val="C00000"/>
          <w:sz w:val="24"/>
          <w:szCs w:val="24"/>
        </w:rPr>
        <w:t>c) Do Wykonawcy należy bieżące porządkownie terenu prac oraz zaplecza budowy</w:t>
      </w:r>
      <w:r>
        <w:rPr>
          <w:rFonts w:ascii="Tahoma" w:eastAsia="Calibri" w:hAnsi="Tahoma" w:cs="Tahoma"/>
          <w:color w:val="C00000"/>
          <w:sz w:val="24"/>
          <w:szCs w:val="24"/>
        </w:rPr>
        <w:t xml:space="preserve">         </w:t>
      </w:r>
      <w:r w:rsidRPr="007B7EBE">
        <w:rPr>
          <w:rFonts w:ascii="Tahoma" w:eastAsia="Calibri" w:hAnsi="Tahoma" w:cs="Tahoma"/>
          <w:color w:val="C00000"/>
          <w:sz w:val="24"/>
          <w:szCs w:val="24"/>
        </w:rPr>
        <w:t xml:space="preserve"> (z terenem wokół budynku włącznie), w tym wywóz i utylizacja gruzu oraz innych odpadów powstałych w trakcie realizacji robót. W przypadku zanieczyszczenia w trakcie wykonywania robót pozostałych pomieszczeń nie objętych zakresem prac, Wykonawca jest zobowiązany do ich uporządkowania na własny koszt.</w:t>
      </w:r>
    </w:p>
    <w:p w:rsidR="007B7EBE" w:rsidRPr="005F0016" w:rsidRDefault="007B7EBE" w:rsidP="005F0016">
      <w:pPr>
        <w:spacing w:line="240" w:lineRule="auto"/>
        <w:contextualSpacing/>
        <w:jc w:val="both"/>
        <w:rPr>
          <w:rFonts w:ascii="Tahoma" w:eastAsia="Calibri" w:hAnsi="Tahoma" w:cs="Tahoma"/>
          <w:sz w:val="24"/>
          <w:szCs w:val="24"/>
        </w:rPr>
      </w:pPr>
    </w:p>
    <w:p w:rsidR="005F0016" w:rsidRPr="005F0016" w:rsidRDefault="005F0016" w:rsidP="005F0016">
      <w:pPr>
        <w:spacing w:line="240" w:lineRule="auto"/>
        <w:contextualSpacing/>
        <w:jc w:val="both"/>
        <w:rPr>
          <w:rFonts w:ascii="Tahoma" w:eastAsia="Calibri" w:hAnsi="Tahoma" w:cs="Tahoma"/>
          <w:sz w:val="24"/>
          <w:szCs w:val="24"/>
        </w:rPr>
      </w:pPr>
      <w:r w:rsidRPr="005F0016">
        <w:rPr>
          <w:rFonts w:ascii="Tahoma" w:eastAsia="Calibri" w:hAnsi="Tahoma" w:cs="Tahoma"/>
          <w:sz w:val="24"/>
          <w:szCs w:val="24"/>
        </w:rPr>
        <w:t>Przedmiotem zamówienia jest budynek  2-klatkowy z dwoma windami  osobowymi dostosowanymi dla potrzeb osób niepełnosprawnych, podpiwniczony o czterech kondygnacjach naziemnych.</w:t>
      </w:r>
    </w:p>
    <w:p w:rsidR="005F0016" w:rsidRPr="005F0016" w:rsidRDefault="005F0016" w:rsidP="005F0016">
      <w:pPr>
        <w:spacing w:line="240" w:lineRule="auto"/>
        <w:contextualSpacing/>
        <w:jc w:val="both"/>
        <w:rPr>
          <w:rFonts w:ascii="Tahoma" w:eastAsia="Calibri" w:hAnsi="Tahoma" w:cs="Tahoma"/>
          <w:sz w:val="24"/>
          <w:szCs w:val="24"/>
        </w:rPr>
      </w:pPr>
      <w:r w:rsidRPr="005F0016">
        <w:rPr>
          <w:rFonts w:ascii="Tahoma" w:eastAsia="Calibri" w:hAnsi="Tahoma" w:cs="Tahoma"/>
          <w:sz w:val="24"/>
          <w:szCs w:val="24"/>
        </w:rPr>
        <w:t xml:space="preserve">Poziom posadzki = 0,00 = 239,75 m </w:t>
      </w:r>
      <w:proofErr w:type="spellStart"/>
      <w:r w:rsidRPr="005F0016">
        <w:rPr>
          <w:rFonts w:ascii="Tahoma" w:eastAsia="Calibri" w:hAnsi="Tahoma" w:cs="Tahoma"/>
          <w:sz w:val="24"/>
          <w:szCs w:val="24"/>
        </w:rPr>
        <w:t>npm</w:t>
      </w:r>
      <w:proofErr w:type="spellEnd"/>
      <w:r w:rsidRPr="005F0016">
        <w:rPr>
          <w:rFonts w:ascii="Tahoma" w:eastAsia="Calibri" w:hAnsi="Tahoma" w:cs="Tahoma"/>
          <w:sz w:val="24"/>
          <w:szCs w:val="24"/>
        </w:rPr>
        <w:t>.</w:t>
      </w:r>
    </w:p>
    <w:p w:rsidR="005F0016" w:rsidRPr="005F0016" w:rsidRDefault="005F0016" w:rsidP="005F0016">
      <w:pPr>
        <w:spacing w:line="240" w:lineRule="auto"/>
        <w:contextualSpacing/>
        <w:jc w:val="both"/>
        <w:rPr>
          <w:rFonts w:ascii="Tahoma" w:eastAsia="Calibri" w:hAnsi="Tahoma" w:cs="Tahoma"/>
          <w:sz w:val="24"/>
          <w:szCs w:val="24"/>
        </w:rPr>
      </w:pPr>
      <w:r w:rsidRPr="005F0016">
        <w:rPr>
          <w:rFonts w:ascii="Tahoma" w:eastAsia="Calibri" w:hAnsi="Tahoma" w:cs="Tahoma"/>
          <w:sz w:val="24"/>
          <w:szCs w:val="24"/>
        </w:rPr>
        <w:t>Budynek do pokrycia dachem płaskim o  spadku min. 3% z odwodnieniem  wewnętrznym  podciśnieniowym, pokryty papą termozgrzewalną.</w:t>
      </w:r>
    </w:p>
    <w:p w:rsidR="005F0016" w:rsidRPr="005F0016" w:rsidRDefault="005F0016" w:rsidP="005F0016">
      <w:pPr>
        <w:spacing w:line="240" w:lineRule="auto"/>
        <w:ind w:hanging="284"/>
        <w:contextualSpacing/>
        <w:jc w:val="both"/>
        <w:rPr>
          <w:rFonts w:ascii="Tahoma" w:eastAsia="Calibri" w:hAnsi="Tahoma" w:cs="Tahoma"/>
        </w:rPr>
      </w:pPr>
    </w:p>
    <w:p w:rsidR="005F0016" w:rsidRPr="005F0016" w:rsidRDefault="005F0016" w:rsidP="005F0016">
      <w:pPr>
        <w:spacing w:line="240" w:lineRule="auto"/>
        <w:contextualSpacing/>
        <w:jc w:val="both"/>
        <w:rPr>
          <w:rFonts w:ascii="Tahoma" w:eastAsia="Calibri" w:hAnsi="Tahoma" w:cs="Tahoma"/>
          <w:sz w:val="24"/>
          <w:szCs w:val="24"/>
        </w:rPr>
      </w:pPr>
      <w:r w:rsidRPr="005F0016">
        <w:rPr>
          <w:rFonts w:ascii="Tahoma" w:eastAsia="Calibri" w:hAnsi="Tahoma" w:cs="Tahoma"/>
          <w:b/>
          <w:sz w:val="24"/>
          <w:szCs w:val="24"/>
        </w:rPr>
        <w:t>3)</w:t>
      </w:r>
      <w:r w:rsidRPr="005F0016">
        <w:rPr>
          <w:rFonts w:ascii="Tahoma" w:eastAsia="Calibri" w:hAnsi="Tahoma" w:cs="Tahoma"/>
          <w:sz w:val="24"/>
          <w:szCs w:val="24"/>
        </w:rPr>
        <w:t xml:space="preserve">. Zamawiający dopuszcza zastosowanie materiałów i urządzeń technicznych oraz elementów wyposażenia równoważnych opisywanych w dokumentacji projektowej, przedmiarach robót oraz </w:t>
      </w:r>
      <w:proofErr w:type="spellStart"/>
      <w:r w:rsidRPr="005F0016">
        <w:rPr>
          <w:rFonts w:ascii="Tahoma" w:eastAsia="Calibri" w:hAnsi="Tahoma" w:cs="Tahoma"/>
          <w:sz w:val="24"/>
          <w:szCs w:val="24"/>
        </w:rPr>
        <w:t>STWiORB</w:t>
      </w:r>
      <w:proofErr w:type="spellEnd"/>
      <w:r w:rsidRPr="005F0016">
        <w:rPr>
          <w:rFonts w:ascii="Tahoma" w:eastAsia="Calibri" w:hAnsi="Tahoma" w:cs="Tahoma"/>
          <w:sz w:val="24"/>
          <w:szCs w:val="24"/>
        </w:rPr>
        <w:t xml:space="preserve">. Wykonawca, który powołuje się na rozwiązania równoważne opisane przez Zamawiającego w w/w dokumentach jest obowiązany wykazać, że oferowane przez niego materiały, urządzenia techniczne i elementy wyposażenia spełniają wymagania określone przez Zamawiającego oraz obowiązany jest uzyskać na ich zastosowanie akceptację Zamawiającego i Inspektora Nadzoru danej branży. W przypadku, gdy w projekcie budowlanym, </w:t>
      </w:r>
      <w:proofErr w:type="spellStart"/>
      <w:r w:rsidRPr="005F0016">
        <w:rPr>
          <w:rFonts w:ascii="Tahoma" w:eastAsia="Calibri" w:hAnsi="Tahoma" w:cs="Tahoma"/>
          <w:sz w:val="24"/>
          <w:szCs w:val="24"/>
        </w:rPr>
        <w:t>STWiORB</w:t>
      </w:r>
      <w:proofErr w:type="spellEnd"/>
      <w:r w:rsidRPr="005F0016">
        <w:rPr>
          <w:rFonts w:ascii="Tahoma" w:eastAsia="Calibri" w:hAnsi="Tahoma" w:cs="Tahoma"/>
          <w:sz w:val="24"/>
          <w:szCs w:val="24"/>
        </w:rPr>
        <w:t xml:space="preserve"> lub przedmiarach robót wskazana została nazwa handlowa lub znak towarowy materiału, urządzenia technicznego lub elementu wyposażenia, to charakteryzujące tak opisany materiał, urządzenie techniczne lub element wyposażenia, parametry i cechy techniczne oraz posiadane atesty i certyfikaty stanowią warunek równoważności dla rozwiązań zamiennych. Należy przyjąć, że wszystkim wskazanym znakom towarowym lub nazwom pochodzenia materiałów zaproponowanych i występujących w dokumentacji przetargowej towarzyszą wyrazy „lub równoważny”, co oznacza, że dopuszcza się zastosowanie urządzeń i materiałów o cechach niezgorszych niż opisywane w niniejszym dokumencie, tj. spełniających wymagania techniczne, funkcjonalne i jakościowe co najmniej takie jak wskazane w specyfikacji materiałowej lub lepsze. Wykonawca, który zdecyduje się stosować urządzenia i materiały równoważne opisywanym w dokumentacji, obowiązany jest wykazać, że oferowane przez niego urządzenia i materiały spełniają wymagania określone w załączonych do SIWZ dokumentach. </w:t>
      </w:r>
    </w:p>
    <w:p w:rsidR="005F0016" w:rsidRPr="005F0016" w:rsidRDefault="005F0016" w:rsidP="005F0016">
      <w:pPr>
        <w:spacing w:line="240" w:lineRule="auto"/>
        <w:ind w:hanging="284"/>
        <w:contextualSpacing/>
        <w:jc w:val="both"/>
        <w:rPr>
          <w:rFonts w:ascii="Tahoma" w:eastAsia="Calibri" w:hAnsi="Tahoma" w:cs="Tahoma"/>
          <w:sz w:val="24"/>
          <w:szCs w:val="24"/>
        </w:rPr>
      </w:pPr>
    </w:p>
    <w:p w:rsidR="005F0016" w:rsidRPr="005F0016" w:rsidRDefault="005F0016" w:rsidP="005F0016">
      <w:pPr>
        <w:spacing w:line="259" w:lineRule="auto"/>
        <w:contextualSpacing/>
        <w:jc w:val="both"/>
        <w:rPr>
          <w:rFonts w:ascii="Tahoma" w:eastAsia="Calibri" w:hAnsi="Tahoma" w:cs="Tahoma"/>
          <w:sz w:val="24"/>
          <w:szCs w:val="24"/>
        </w:rPr>
      </w:pPr>
      <w:r w:rsidRPr="005F0016">
        <w:rPr>
          <w:rFonts w:ascii="Tahoma" w:eastAsia="Calibri" w:hAnsi="Tahoma" w:cs="Tahoma"/>
          <w:b/>
          <w:sz w:val="24"/>
          <w:szCs w:val="24"/>
        </w:rPr>
        <w:t>4).</w:t>
      </w:r>
      <w:r w:rsidRPr="005F0016">
        <w:rPr>
          <w:rFonts w:ascii="Tahoma" w:eastAsia="Calibri" w:hAnsi="Tahoma" w:cs="Tahoma"/>
          <w:sz w:val="24"/>
          <w:szCs w:val="24"/>
        </w:rPr>
        <w:t>Zamawiający informuje, że istnieje możliwość przeprowadzenia wizji lokalnej na miejscu planowanej inwestycji</w:t>
      </w:r>
      <w:r w:rsidRPr="005F0016">
        <w:rPr>
          <w:rFonts w:ascii="Tahoma" w:eastAsia="Calibri" w:hAnsi="Tahoma" w:cs="Tahoma"/>
          <w:b/>
          <w:sz w:val="24"/>
          <w:szCs w:val="24"/>
        </w:rPr>
        <w:t>.</w:t>
      </w:r>
      <w:r w:rsidRPr="005F0016">
        <w:rPr>
          <w:rFonts w:ascii="Tahoma" w:eastAsia="Calibri" w:hAnsi="Tahoma" w:cs="Tahoma"/>
          <w:b/>
          <w:color w:val="000000"/>
          <w:sz w:val="24"/>
          <w:szCs w:val="24"/>
        </w:rPr>
        <w:t xml:space="preserve"> </w:t>
      </w:r>
      <w:r w:rsidRPr="005F0016">
        <w:rPr>
          <w:rFonts w:ascii="Tahoma" w:eastAsia="Calibri" w:hAnsi="Tahoma" w:cs="Tahoma"/>
          <w:sz w:val="24"/>
          <w:szCs w:val="24"/>
        </w:rPr>
        <w:t>Wykonawcy, którzy są zainteresowani przeprowadzeniem ww., zobowiązani są zgłosić chęć</w:t>
      </w:r>
      <w:r w:rsidRPr="005F0016">
        <w:rPr>
          <w:rFonts w:ascii="Tahoma" w:eastAsia="Calibri" w:hAnsi="Tahoma" w:cs="Tahoma"/>
          <w:b/>
          <w:sz w:val="24"/>
          <w:szCs w:val="24"/>
        </w:rPr>
        <w:t xml:space="preserve"> </w:t>
      </w:r>
      <w:r w:rsidRPr="005F0016">
        <w:rPr>
          <w:rFonts w:ascii="Tahoma" w:eastAsia="Calibri" w:hAnsi="Tahoma" w:cs="Tahoma"/>
          <w:sz w:val="24"/>
          <w:szCs w:val="24"/>
        </w:rPr>
        <w:t>uczestniczenia w wizji za pośrednictwem e-mail na adres:</w:t>
      </w:r>
      <w:r w:rsidRPr="005F0016">
        <w:rPr>
          <w:rFonts w:ascii="Tahoma" w:eastAsia="Calibri" w:hAnsi="Tahoma" w:cs="Tahoma"/>
        </w:rPr>
        <w:t xml:space="preserve"> </w:t>
      </w:r>
      <w:hyperlink r:id="rId8" w:history="1">
        <w:r w:rsidRPr="005F0016">
          <w:rPr>
            <w:rFonts w:ascii="Tahoma" w:eastAsia="Calibri" w:hAnsi="Tahoma" w:cs="Tahoma"/>
            <w:color w:val="0000FF"/>
            <w:u w:val="single"/>
          </w:rPr>
          <w:t>tbsboguchwala@interia.pl</w:t>
        </w:r>
      </w:hyperlink>
      <w:r w:rsidRPr="005F0016">
        <w:rPr>
          <w:rFonts w:ascii="Tahoma" w:eastAsia="Calibri" w:hAnsi="Tahoma" w:cs="Tahoma"/>
        </w:rPr>
        <w:t xml:space="preserve">. </w:t>
      </w:r>
      <w:r w:rsidRPr="005F0016">
        <w:rPr>
          <w:rFonts w:ascii="Tahoma" w:eastAsia="Calibri" w:hAnsi="Tahoma" w:cs="Tahoma"/>
          <w:sz w:val="24"/>
          <w:szCs w:val="24"/>
        </w:rPr>
        <w:t xml:space="preserve"> Wykonawcy chętni do udziału w niej, zostaną poinformowani pisemnie, faksem lub e-mailem. o terminie przeprowadzenia. </w:t>
      </w:r>
    </w:p>
    <w:p w:rsidR="003F33B3" w:rsidRDefault="005F0016" w:rsidP="005F0016">
      <w:pPr>
        <w:jc w:val="both"/>
        <w:rPr>
          <w:rFonts w:ascii="Tahoma" w:eastAsia="Calibri" w:hAnsi="Tahoma" w:cs="Tahoma"/>
          <w:sz w:val="24"/>
          <w:szCs w:val="24"/>
        </w:rPr>
      </w:pPr>
      <w:r w:rsidRPr="005F0016">
        <w:rPr>
          <w:rFonts w:ascii="Tahoma" w:eastAsia="Calibri" w:hAnsi="Tahoma" w:cs="Tahoma"/>
          <w:b/>
          <w:sz w:val="24"/>
          <w:szCs w:val="24"/>
        </w:rPr>
        <w:t xml:space="preserve">5). </w:t>
      </w:r>
      <w:r w:rsidRPr="005F0016">
        <w:rPr>
          <w:rFonts w:ascii="Tahoma" w:eastAsia="Calibri" w:hAnsi="Tahoma" w:cs="Tahoma"/>
          <w:sz w:val="24"/>
          <w:szCs w:val="24"/>
        </w:rPr>
        <w:t xml:space="preserve">Zamawiający, zgodnie z art. 29 ust. 3a ustawy Prawo zamówień publicznych oraz art. 22 § 1 ustawy z dnia 26 czerwca 1974 r. – Kodeks pracy, wymaga zatrudnienia przez wykonawcę lub podwykonawcę na podstawie umowy o pracę osób wykonujących następujące czynności w zakresie realizacji zamówienia: </w:t>
      </w:r>
    </w:p>
    <w:p w:rsidR="005F0016" w:rsidRDefault="003F33B3" w:rsidP="005F0016">
      <w:pPr>
        <w:jc w:val="both"/>
        <w:rPr>
          <w:rFonts w:ascii="Tahoma" w:eastAsia="Calibri" w:hAnsi="Tahoma" w:cs="Tahoma"/>
          <w:sz w:val="24"/>
          <w:szCs w:val="24"/>
        </w:rPr>
      </w:pPr>
      <w:r w:rsidRPr="003F33B3">
        <w:rPr>
          <w:rFonts w:ascii="Tahoma" w:eastAsia="Calibri" w:hAnsi="Tahoma" w:cs="Tahoma"/>
          <w:color w:val="FF0000"/>
          <w:sz w:val="24"/>
          <w:szCs w:val="24"/>
        </w:rPr>
        <w:t xml:space="preserve">a) </w:t>
      </w:r>
      <w:r w:rsidR="005F0016" w:rsidRPr="005F0016">
        <w:rPr>
          <w:rFonts w:ascii="Tahoma" w:eastAsia="Calibri" w:hAnsi="Tahoma" w:cs="Tahoma"/>
          <w:sz w:val="24"/>
          <w:szCs w:val="24"/>
        </w:rPr>
        <w:t xml:space="preserve">osoby wykonujące bezpośrednio na budowie roboty branży budowlanej, elektrycznej, i sanitarnej (pracownicy fizyczni oraz pracownicy niższego szczebla technicznego odpowiedzialni za organizację i realizowanie robót budowlanych). Wymóg ten nie dotyczy kierownika budowy, kierowników robót oraz osób świadczących usługi na budowie w ramach własnej działalności gospodarczej. </w:t>
      </w:r>
    </w:p>
    <w:p w:rsidR="003F33B3" w:rsidRPr="003F33B3" w:rsidRDefault="003F33B3" w:rsidP="003F33B3">
      <w:pPr>
        <w:rPr>
          <w:rFonts w:ascii="Tahoma" w:eastAsia="Calibri" w:hAnsi="Tahoma" w:cs="Tahoma"/>
          <w:color w:val="FF0000"/>
          <w:sz w:val="24"/>
          <w:szCs w:val="24"/>
        </w:rPr>
      </w:pPr>
      <w:r w:rsidRPr="003F33B3">
        <w:rPr>
          <w:rFonts w:ascii="Tahoma" w:eastAsia="Calibri" w:hAnsi="Tahoma" w:cs="Tahoma"/>
          <w:color w:val="FF0000"/>
          <w:sz w:val="24"/>
          <w:szCs w:val="24"/>
        </w:rPr>
        <w:t>b)  sposób dokumentowania zatrudnienia osób, o których mo</w:t>
      </w:r>
      <w:r>
        <w:rPr>
          <w:rFonts w:ascii="Tahoma" w:eastAsia="Calibri" w:hAnsi="Tahoma" w:cs="Tahoma"/>
          <w:color w:val="FF0000"/>
          <w:sz w:val="24"/>
          <w:szCs w:val="24"/>
        </w:rPr>
        <w:t xml:space="preserve">wa w art. 29 ust. 3a ustawy </w:t>
      </w:r>
      <w:proofErr w:type="spellStart"/>
      <w:r>
        <w:rPr>
          <w:rFonts w:ascii="Tahoma" w:eastAsia="Calibri" w:hAnsi="Tahoma" w:cs="Tahoma"/>
          <w:color w:val="FF0000"/>
          <w:sz w:val="24"/>
          <w:szCs w:val="24"/>
        </w:rPr>
        <w:t>Pzp</w:t>
      </w:r>
      <w:proofErr w:type="spellEnd"/>
      <w:r>
        <w:rPr>
          <w:rFonts w:ascii="Tahoma" w:eastAsia="Calibri" w:hAnsi="Tahoma" w:cs="Tahoma"/>
          <w:color w:val="FF0000"/>
          <w:sz w:val="24"/>
          <w:szCs w:val="24"/>
        </w:rPr>
        <w:t xml:space="preserve"> - </w:t>
      </w:r>
      <w:r w:rsidRPr="003F33B3">
        <w:rPr>
          <w:rFonts w:ascii="Tahoma" w:eastAsia="Calibri" w:hAnsi="Tahoma" w:cs="Tahoma"/>
          <w:color w:val="FF0000"/>
          <w:sz w:val="24"/>
          <w:szCs w:val="24"/>
        </w:rPr>
        <w:t>na podstawie oświadczenia  własnego  wykonawcy składanego przed podpisaniem umowy.</w:t>
      </w:r>
    </w:p>
    <w:p w:rsidR="005F0016" w:rsidRPr="005F0016" w:rsidRDefault="005F0016" w:rsidP="005F0016">
      <w:pPr>
        <w:jc w:val="both"/>
        <w:rPr>
          <w:rFonts w:ascii="Tahoma" w:eastAsia="Calibri" w:hAnsi="Tahoma" w:cs="Tahoma"/>
          <w:sz w:val="24"/>
          <w:szCs w:val="24"/>
        </w:rPr>
      </w:pPr>
      <w:r w:rsidRPr="005F0016">
        <w:rPr>
          <w:rFonts w:ascii="Tahoma" w:eastAsia="Calibri" w:hAnsi="Tahoma" w:cs="Tahoma"/>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wyżej czynności. </w:t>
      </w:r>
    </w:p>
    <w:p w:rsidR="00081623" w:rsidRPr="00081623" w:rsidRDefault="005F0016" w:rsidP="00081623">
      <w:pPr>
        <w:jc w:val="both"/>
        <w:rPr>
          <w:rFonts w:ascii="Tahoma" w:eastAsia="Calibri" w:hAnsi="Tahoma" w:cs="Tahoma"/>
          <w:b/>
          <w:bCs/>
          <w:iCs/>
          <w:color w:val="FF0000"/>
          <w:sz w:val="24"/>
          <w:szCs w:val="24"/>
        </w:rPr>
      </w:pPr>
      <w:r w:rsidRPr="00081623">
        <w:rPr>
          <w:rFonts w:ascii="Tahoma" w:eastAsia="Calibri" w:hAnsi="Tahoma" w:cs="Tahoma"/>
          <w:b/>
          <w:color w:val="FF0000"/>
          <w:sz w:val="24"/>
          <w:szCs w:val="24"/>
        </w:rPr>
        <w:t>6).</w:t>
      </w:r>
      <w:r w:rsidRPr="00081623">
        <w:rPr>
          <w:rFonts w:ascii="Tahoma" w:eastAsia="Calibri" w:hAnsi="Tahoma" w:cs="Tahoma"/>
          <w:color w:val="FF0000"/>
          <w:sz w:val="24"/>
          <w:szCs w:val="24"/>
        </w:rPr>
        <w:t xml:space="preserve"> </w:t>
      </w:r>
      <w:r w:rsidR="00081623" w:rsidRPr="00081623">
        <w:rPr>
          <w:rFonts w:ascii="Tahoma" w:eastAsia="Calibri" w:hAnsi="Tahoma" w:cs="Tahoma"/>
          <w:b/>
          <w:bCs/>
          <w:iCs/>
          <w:color w:val="FF0000"/>
          <w:sz w:val="24"/>
          <w:szCs w:val="24"/>
        </w:rPr>
        <w:t>Zamawiający:</w:t>
      </w:r>
    </w:p>
    <w:p w:rsidR="00081623" w:rsidRPr="00081623" w:rsidRDefault="00081623" w:rsidP="00081623">
      <w:pPr>
        <w:numPr>
          <w:ilvl w:val="0"/>
          <w:numId w:val="27"/>
        </w:numPr>
        <w:jc w:val="both"/>
        <w:rPr>
          <w:rFonts w:ascii="Tahoma" w:eastAsia="Calibri" w:hAnsi="Tahoma" w:cs="Tahoma"/>
          <w:b/>
          <w:bCs/>
          <w:iCs/>
          <w:color w:val="FF0000"/>
          <w:sz w:val="24"/>
          <w:szCs w:val="24"/>
        </w:rPr>
      </w:pPr>
      <w:r w:rsidRPr="00081623">
        <w:rPr>
          <w:rFonts w:ascii="Tahoma" w:eastAsia="Calibri" w:hAnsi="Tahoma" w:cs="Tahoma"/>
          <w:b/>
          <w:bCs/>
          <w:iCs/>
          <w:color w:val="FF0000"/>
          <w:sz w:val="24"/>
          <w:szCs w:val="24"/>
        </w:rPr>
        <w:t>Zamawiający nie  dopuszcza składania ofert częściowych.</w:t>
      </w:r>
    </w:p>
    <w:p w:rsidR="00081623" w:rsidRPr="00081623" w:rsidRDefault="00081623" w:rsidP="00081623">
      <w:pPr>
        <w:numPr>
          <w:ilvl w:val="0"/>
          <w:numId w:val="27"/>
        </w:numPr>
        <w:jc w:val="both"/>
        <w:rPr>
          <w:rFonts w:ascii="Tahoma" w:eastAsia="Calibri" w:hAnsi="Tahoma" w:cs="Tahoma"/>
          <w:b/>
          <w:color w:val="FF0000"/>
          <w:sz w:val="24"/>
          <w:szCs w:val="24"/>
        </w:rPr>
      </w:pPr>
      <w:r w:rsidRPr="00081623">
        <w:rPr>
          <w:rFonts w:ascii="Tahoma" w:eastAsia="Calibri" w:hAnsi="Tahoma" w:cs="Tahoma"/>
          <w:color w:val="FF0000"/>
          <w:sz w:val="24"/>
          <w:szCs w:val="24"/>
        </w:rPr>
        <w:t>Zamawiający nie dopuszcza składania ofert wariantowych.</w:t>
      </w:r>
    </w:p>
    <w:p w:rsidR="00081623" w:rsidRPr="00081623" w:rsidRDefault="00081623" w:rsidP="00081623">
      <w:pPr>
        <w:numPr>
          <w:ilvl w:val="0"/>
          <w:numId w:val="27"/>
        </w:numPr>
        <w:jc w:val="both"/>
        <w:rPr>
          <w:rFonts w:ascii="Tahoma" w:eastAsia="Calibri" w:hAnsi="Tahoma" w:cs="Tahoma"/>
          <w:color w:val="FF0000"/>
          <w:sz w:val="24"/>
          <w:szCs w:val="24"/>
        </w:rPr>
      </w:pPr>
      <w:r w:rsidRPr="00081623">
        <w:rPr>
          <w:rFonts w:ascii="Tahoma" w:eastAsia="Calibri" w:hAnsi="Tahoma" w:cs="Tahoma"/>
          <w:color w:val="FF0000"/>
          <w:sz w:val="24"/>
          <w:szCs w:val="24"/>
        </w:rPr>
        <w:t>Zamawiający nie przewiduje zawarcia umowy ramowej.</w:t>
      </w:r>
    </w:p>
    <w:p w:rsidR="00081623" w:rsidRPr="00081623" w:rsidRDefault="00081623" w:rsidP="00081623">
      <w:pPr>
        <w:numPr>
          <w:ilvl w:val="0"/>
          <w:numId w:val="27"/>
        </w:numPr>
        <w:jc w:val="both"/>
        <w:rPr>
          <w:rFonts w:ascii="Tahoma" w:eastAsia="Calibri" w:hAnsi="Tahoma" w:cs="Tahoma"/>
          <w:color w:val="FF0000"/>
          <w:sz w:val="24"/>
          <w:szCs w:val="24"/>
        </w:rPr>
      </w:pPr>
      <w:r w:rsidRPr="00081623">
        <w:rPr>
          <w:rFonts w:ascii="Tahoma" w:eastAsia="Calibri" w:hAnsi="Tahoma" w:cs="Tahoma"/>
          <w:color w:val="FF0000"/>
          <w:sz w:val="24"/>
          <w:szCs w:val="24"/>
        </w:rPr>
        <w:t xml:space="preserve">Zamawiający nie przewiduje zastosowania aukcji elektronicznej </w:t>
      </w:r>
    </w:p>
    <w:p w:rsidR="00081623" w:rsidRPr="00081623" w:rsidRDefault="00081623" w:rsidP="00081623">
      <w:pPr>
        <w:numPr>
          <w:ilvl w:val="0"/>
          <w:numId w:val="27"/>
        </w:numPr>
        <w:jc w:val="both"/>
        <w:rPr>
          <w:rFonts w:ascii="Tahoma" w:eastAsia="Calibri" w:hAnsi="Tahoma" w:cs="Tahoma"/>
          <w:color w:val="FF0000"/>
          <w:sz w:val="24"/>
          <w:szCs w:val="24"/>
        </w:rPr>
      </w:pPr>
      <w:r>
        <w:rPr>
          <w:rFonts w:ascii="Tahoma" w:eastAsia="Calibri" w:hAnsi="Tahoma" w:cs="Tahoma"/>
          <w:color w:val="FF0000"/>
          <w:sz w:val="24"/>
          <w:szCs w:val="24"/>
        </w:rPr>
        <w:t>Zamawiający przewiduje udzielenie</w:t>
      </w:r>
      <w:r w:rsidRPr="00081623">
        <w:rPr>
          <w:rFonts w:ascii="Tahoma" w:eastAsia="Calibri" w:hAnsi="Tahoma" w:cs="Tahoma"/>
          <w:color w:val="FF0000"/>
          <w:sz w:val="24"/>
          <w:szCs w:val="24"/>
        </w:rPr>
        <w:t xml:space="preserve"> zamówień o których mowa w art. 67 ust. 1 pkt 6 i 7.</w:t>
      </w:r>
    </w:p>
    <w:p w:rsidR="00081623" w:rsidRPr="00081623" w:rsidRDefault="00081623" w:rsidP="00081623">
      <w:pPr>
        <w:numPr>
          <w:ilvl w:val="0"/>
          <w:numId w:val="27"/>
        </w:numPr>
        <w:jc w:val="both"/>
        <w:rPr>
          <w:rFonts w:ascii="Tahoma" w:eastAsia="Calibri" w:hAnsi="Tahoma" w:cs="Tahoma"/>
          <w:color w:val="FF0000"/>
          <w:sz w:val="24"/>
          <w:szCs w:val="24"/>
        </w:rPr>
      </w:pPr>
      <w:r w:rsidRPr="00081623">
        <w:rPr>
          <w:rFonts w:ascii="Tahoma" w:eastAsia="Calibri" w:hAnsi="Tahoma" w:cs="Tahoma"/>
          <w:color w:val="FF0000"/>
          <w:sz w:val="24"/>
          <w:szCs w:val="24"/>
        </w:rPr>
        <w:t>Zamawiający nie przewiduje rozliczeń w walutach obcych.</w:t>
      </w:r>
    </w:p>
    <w:p w:rsidR="00081623" w:rsidRPr="00081623" w:rsidRDefault="00081623" w:rsidP="00081623">
      <w:pPr>
        <w:numPr>
          <w:ilvl w:val="0"/>
          <w:numId w:val="27"/>
        </w:numPr>
        <w:jc w:val="both"/>
        <w:rPr>
          <w:rFonts w:ascii="Tahoma" w:eastAsia="Calibri" w:hAnsi="Tahoma" w:cs="Tahoma"/>
          <w:color w:val="FF0000"/>
          <w:sz w:val="24"/>
          <w:szCs w:val="24"/>
        </w:rPr>
      </w:pPr>
      <w:r w:rsidRPr="00081623">
        <w:rPr>
          <w:rFonts w:ascii="Tahoma" w:eastAsia="Calibri" w:hAnsi="Tahoma" w:cs="Tahoma"/>
          <w:color w:val="FF0000"/>
          <w:sz w:val="24"/>
          <w:szCs w:val="24"/>
        </w:rPr>
        <w:t xml:space="preserve">Zamawiający nie </w:t>
      </w:r>
      <w:r w:rsidRPr="00081623">
        <w:rPr>
          <w:rFonts w:ascii="Tahoma" w:eastAsia="Calibri" w:hAnsi="Tahoma" w:cs="Tahoma"/>
          <w:bCs/>
          <w:color w:val="FF0000"/>
          <w:sz w:val="24"/>
          <w:szCs w:val="24"/>
        </w:rPr>
        <w:t>przewiduje udzielenia zaliczek na poczet wykonania zamówienia</w:t>
      </w:r>
    </w:p>
    <w:p w:rsidR="00081623" w:rsidRPr="00081623" w:rsidRDefault="00081623" w:rsidP="00081623">
      <w:pPr>
        <w:numPr>
          <w:ilvl w:val="0"/>
          <w:numId w:val="27"/>
        </w:numPr>
        <w:jc w:val="both"/>
        <w:rPr>
          <w:rFonts w:ascii="Tahoma" w:eastAsia="Calibri" w:hAnsi="Tahoma" w:cs="Tahoma"/>
          <w:color w:val="FF0000"/>
          <w:sz w:val="24"/>
          <w:szCs w:val="24"/>
        </w:rPr>
      </w:pPr>
      <w:r>
        <w:rPr>
          <w:rFonts w:ascii="Tahoma" w:eastAsia="Calibri" w:hAnsi="Tahoma" w:cs="Tahoma"/>
          <w:color w:val="FF0000"/>
          <w:sz w:val="24"/>
          <w:szCs w:val="24"/>
        </w:rPr>
        <w:lastRenderedPageBreak/>
        <w:t>Zaproponowane</w:t>
      </w:r>
      <w:r w:rsidRPr="00081623">
        <w:rPr>
          <w:rFonts w:ascii="Tahoma" w:eastAsia="Calibri" w:hAnsi="Tahoma" w:cs="Tahoma"/>
          <w:color w:val="FF0000"/>
          <w:sz w:val="24"/>
          <w:szCs w:val="24"/>
        </w:rPr>
        <w:t xml:space="preserve"> materiał</w:t>
      </w:r>
      <w:r>
        <w:rPr>
          <w:rFonts w:ascii="Tahoma" w:eastAsia="Calibri" w:hAnsi="Tahoma" w:cs="Tahoma"/>
          <w:color w:val="FF0000"/>
          <w:sz w:val="24"/>
          <w:szCs w:val="24"/>
        </w:rPr>
        <w:t>y do wbudowania muszą być nowe i nieużywane</w:t>
      </w:r>
      <w:r w:rsidRPr="00081623">
        <w:rPr>
          <w:rFonts w:ascii="Tahoma" w:eastAsia="Calibri" w:hAnsi="Tahoma" w:cs="Tahoma"/>
          <w:b/>
          <w:color w:val="FF0000"/>
          <w:sz w:val="24"/>
          <w:szCs w:val="24"/>
        </w:rPr>
        <w:t>.</w:t>
      </w:r>
      <w:r w:rsidRPr="00081623">
        <w:rPr>
          <w:rFonts w:ascii="Tahoma" w:eastAsia="Calibri" w:hAnsi="Tahoma" w:cs="Tahoma"/>
          <w:color w:val="FF0000"/>
          <w:sz w:val="24"/>
          <w:szCs w:val="24"/>
        </w:rPr>
        <w:t xml:space="preserve"> </w:t>
      </w:r>
    </w:p>
    <w:p w:rsidR="00081623" w:rsidRPr="00081623" w:rsidRDefault="00081623" w:rsidP="00081623">
      <w:pPr>
        <w:numPr>
          <w:ilvl w:val="0"/>
          <w:numId w:val="27"/>
        </w:numPr>
        <w:jc w:val="both"/>
        <w:rPr>
          <w:rFonts w:ascii="Tahoma" w:eastAsia="Calibri" w:hAnsi="Tahoma" w:cs="Tahoma"/>
          <w:color w:val="FF0000"/>
          <w:sz w:val="24"/>
          <w:szCs w:val="24"/>
        </w:rPr>
      </w:pPr>
      <w:r w:rsidRPr="00081623">
        <w:rPr>
          <w:rFonts w:ascii="Tahoma" w:eastAsia="Calibri" w:hAnsi="Tahoma" w:cs="Tahoma"/>
          <w:color w:val="FF0000"/>
          <w:sz w:val="24"/>
          <w:szCs w:val="24"/>
          <w:u w:val="single"/>
        </w:rPr>
        <w:t>Zamawiający żąda wskazania przez Wykonawcę w ofercie części zamówienia, której/-</w:t>
      </w:r>
      <w:proofErr w:type="spellStart"/>
      <w:r w:rsidRPr="00081623">
        <w:rPr>
          <w:rFonts w:ascii="Tahoma" w:eastAsia="Calibri" w:hAnsi="Tahoma" w:cs="Tahoma"/>
          <w:color w:val="FF0000"/>
          <w:sz w:val="24"/>
          <w:szCs w:val="24"/>
          <w:u w:val="single"/>
        </w:rPr>
        <w:t>ych</w:t>
      </w:r>
      <w:proofErr w:type="spellEnd"/>
      <w:r w:rsidRPr="00081623">
        <w:rPr>
          <w:rFonts w:ascii="Tahoma" w:eastAsia="Calibri" w:hAnsi="Tahoma" w:cs="Tahoma"/>
          <w:color w:val="FF0000"/>
          <w:sz w:val="24"/>
          <w:szCs w:val="24"/>
          <w:u w:val="single"/>
        </w:rPr>
        <w:t xml:space="preserve"> wykonanie powierzy podwykonawcy/-om</w:t>
      </w:r>
      <w:r w:rsidRPr="00081623">
        <w:rPr>
          <w:rFonts w:ascii="Tahoma" w:eastAsia="Calibri" w:hAnsi="Tahoma" w:cs="Tahoma"/>
          <w:color w:val="FF0000"/>
          <w:sz w:val="24"/>
          <w:szCs w:val="24"/>
        </w:rPr>
        <w:t xml:space="preserve"> oraz podania nazwy </w:t>
      </w:r>
      <w:proofErr w:type="spellStart"/>
      <w:r w:rsidRPr="00081623">
        <w:rPr>
          <w:rFonts w:ascii="Tahoma" w:eastAsia="Calibri" w:hAnsi="Tahoma" w:cs="Tahoma"/>
          <w:color w:val="FF0000"/>
          <w:sz w:val="24"/>
          <w:szCs w:val="24"/>
        </w:rPr>
        <w:t>podwykonwcy</w:t>
      </w:r>
      <w:proofErr w:type="spellEnd"/>
      <w:r w:rsidRPr="00081623">
        <w:rPr>
          <w:rFonts w:ascii="Tahoma" w:eastAsia="Calibri" w:hAnsi="Tahoma" w:cs="Tahoma"/>
          <w:color w:val="FF0000"/>
          <w:sz w:val="24"/>
          <w:szCs w:val="24"/>
        </w:rPr>
        <w:t>/ów.</w:t>
      </w:r>
      <w:r>
        <w:rPr>
          <w:rFonts w:ascii="Tahoma" w:eastAsia="Calibri" w:hAnsi="Tahoma" w:cs="Tahoma"/>
          <w:color w:val="FF0000"/>
          <w:sz w:val="24"/>
          <w:szCs w:val="24"/>
        </w:rPr>
        <w:t xml:space="preserve">( przepisy </w:t>
      </w:r>
      <w:r w:rsidRPr="00081623">
        <w:rPr>
          <w:rFonts w:ascii="Tahoma" w:eastAsia="Calibri" w:hAnsi="Tahoma" w:cs="Tahoma"/>
          <w:color w:val="FF0000"/>
          <w:sz w:val="24"/>
          <w:szCs w:val="24"/>
        </w:rPr>
        <w:t>art. 36b ust.1a ustawy Prawo Zamówień Publicznych stosuje się odpowiednio.)</w:t>
      </w:r>
    </w:p>
    <w:p w:rsidR="00081623" w:rsidRPr="00081623" w:rsidRDefault="00081623" w:rsidP="00081623">
      <w:pPr>
        <w:numPr>
          <w:ilvl w:val="0"/>
          <w:numId w:val="28"/>
        </w:numPr>
        <w:jc w:val="both"/>
        <w:rPr>
          <w:rFonts w:ascii="Tahoma" w:eastAsia="Calibri" w:hAnsi="Tahoma" w:cs="Tahoma"/>
          <w:color w:val="FF0000"/>
          <w:sz w:val="24"/>
          <w:szCs w:val="24"/>
        </w:rPr>
      </w:pPr>
      <w:r w:rsidRPr="00081623">
        <w:rPr>
          <w:rFonts w:ascii="Tahoma" w:eastAsia="Calibri" w:hAnsi="Tahoma" w:cs="Tahoma"/>
          <w:color w:val="FF0000"/>
          <w:sz w:val="24"/>
          <w:szCs w:val="24"/>
        </w:rPr>
        <w:t xml:space="preserve">Wymagania dotyczące umowy o podwykonawstwo, której przedmiotem są roboty budowlane, a   których niespełnienie spowoduje zgłoszenie przez zamawiającego odpowiednio zastrzeżeń lub sprzeciwu, są zgodne z wymogami ustawy Prawo zamówień publicznych – art.143b ust.3 u </w:t>
      </w:r>
      <w:proofErr w:type="spellStart"/>
      <w:r w:rsidRPr="00081623">
        <w:rPr>
          <w:rFonts w:ascii="Tahoma" w:eastAsia="Calibri" w:hAnsi="Tahoma" w:cs="Tahoma"/>
          <w:color w:val="FF0000"/>
          <w:sz w:val="24"/>
          <w:szCs w:val="24"/>
        </w:rPr>
        <w:t>Pzp</w:t>
      </w:r>
      <w:proofErr w:type="spellEnd"/>
      <w:r w:rsidRPr="00081623">
        <w:rPr>
          <w:rFonts w:ascii="Tahoma" w:eastAsia="Calibri" w:hAnsi="Tahoma" w:cs="Tahoma"/>
          <w:color w:val="FF0000"/>
          <w:sz w:val="24"/>
          <w:szCs w:val="24"/>
        </w:rPr>
        <w:t xml:space="preserve">. </w:t>
      </w:r>
    </w:p>
    <w:p w:rsidR="00081623" w:rsidRPr="00081623" w:rsidRDefault="00081623" w:rsidP="00081623">
      <w:pPr>
        <w:numPr>
          <w:ilvl w:val="0"/>
          <w:numId w:val="28"/>
        </w:numPr>
        <w:jc w:val="both"/>
        <w:rPr>
          <w:rFonts w:ascii="Tahoma" w:eastAsia="Calibri" w:hAnsi="Tahoma" w:cs="Tahoma"/>
          <w:color w:val="FF0000"/>
          <w:sz w:val="24"/>
          <w:szCs w:val="24"/>
        </w:rPr>
      </w:pPr>
      <w:r w:rsidRPr="00081623">
        <w:rPr>
          <w:rFonts w:ascii="Tahoma" w:eastAsia="Calibri" w:hAnsi="Tahoma" w:cs="Tahoma"/>
          <w:color w:val="FF0000"/>
          <w:sz w:val="24"/>
          <w:szCs w:val="24"/>
        </w:rPr>
        <w:t>Umowy o podwykonawstwo, których przedmiotem są dostawy lub usługi, nie podlegają obowiązkowi przedkładania zamawiającemu, jeżeli ich wartość nie przekracza 50 000 zł bez względu na przedmiot tych dostaw lub usług.</w:t>
      </w:r>
    </w:p>
    <w:p w:rsidR="00081623" w:rsidRPr="00081623" w:rsidRDefault="00081623" w:rsidP="00081623">
      <w:pPr>
        <w:numPr>
          <w:ilvl w:val="0"/>
          <w:numId w:val="28"/>
        </w:numPr>
        <w:jc w:val="both"/>
        <w:rPr>
          <w:rFonts w:ascii="Tahoma" w:eastAsia="Calibri" w:hAnsi="Tahoma" w:cs="Tahoma"/>
          <w:color w:val="FF0000"/>
          <w:sz w:val="24"/>
          <w:szCs w:val="24"/>
        </w:rPr>
      </w:pPr>
      <w:r w:rsidRPr="00081623">
        <w:rPr>
          <w:rFonts w:ascii="Tahoma" w:eastAsia="Calibri" w:hAnsi="Tahoma" w:cs="Tahoma"/>
          <w:color w:val="FF0000"/>
          <w:sz w:val="24"/>
          <w:szCs w:val="24"/>
        </w:rPr>
        <w:t>Rozliczanie z podwykonawcami i dalszymi podwykonawcami będz</w:t>
      </w:r>
      <w:r>
        <w:rPr>
          <w:rFonts w:ascii="Tahoma" w:eastAsia="Calibri" w:hAnsi="Tahoma" w:cs="Tahoma"/>
          <w:color w:val="FF0000"/>
          <w:sz w:val="24"/>
          <w:szCs w:val="24"/>
        </w:rPr>
        <w:t>ie odbywało się zgodnie</w:t>
      </w:r>
      <w:r w:rsidRPr="00081623">
        <w:rPr>
          <w:rFonts w:ascii="Tahoma" w:eastAsia="Calibri" w:hAnsi="Tahoma" w:cs="Tahoma"/>
          <w:color w:val="FF0000"/>
          <w:sz w:val="24"/>
          <w:szCs w:val="24"/>
        </w:rPr>
        <w:t xml:space="preserve"> z następującymi przepisami ustawy Prawo zamówień publicznych: art. 143a ust. 1; art. 143a ust. 2 pkt 1; art. 143b i art. 143c.</w:t>
      </w:r>
    </w:p>
    <w:p w:rsidR="00081623" w:rsidRPr="00081623" w:rsidRDefault="00081623" w:rsidP="00081623">
      <w:pPr>
        <w:numPr>
          <w:ilvl w:val="0"/>
          <w:numId w:val="28"/>
        </w:numPr>
        <w:jc w:val="both"/>
        <w:rPr>
          <w:rFonts w:ascii="Tahoma" w:eastAsia="Calibri" w:hAnsi="Tahoma" w:cs="Tahoma"/>
          <w:color w:val="FF0000"/>
          <w:sz w:val="24"/>
          <w:szCs w:val="24"/>
        </w:rPr>
      </w:pPr>
      <w:r w:rsidRPr="00081623">
        <w:rPr>
          <w:rFonts w:ascii="Tahoma" w:eastAsia="Calibri" w:hAnsi="Tahoma" w:cs="Tahoma"/>
          <w:color w:val="FF0000"/>
          <w:sz w:val="24"/>
          <w:szCs w:val="24"/>
        </w:rPr>
        <w:t xml:space="preserve">Umowy o podwykonawstwo, których przedmiotem są dostawy lub usługi, nie podlegają obowiązkowi przedkładania zamawiającemu, </w:t>
      </w:r>
      <w:r w:rsidRPr="00081623">
        <w:rPr>
          <w:rFonts w:ascii="Tahoma" w:eastAsia="Calibri" w:hAnsi="Tahoma" w:cs="Tahoma"/>
          <w:color w:val="FF0000"/>
          <w:sz w:val="24"/>
          <w:szCs w:val="24"/>
          <w:u w:val="single"/>
        </w:rPr>
        <w:t>jeżeli ich wartość jest nie większa niż 0,5% wartości umowy w sprawie zamówienia publicznego.</w:t>
      </w:r>
      <w:r w:rsidRPr="00081623">
        <w:rPr>
          <w:rFonts w:ascii="Tahoma" w:eastAsia="Calibri" w:hAnsi="Tahoma" w:cs="Tahoma"/>
          <w:color w:val="FF0000"/>
          <w:sz w:val="24"/>
          <w:szCs w:val="24"/>
        </w:rPr>
        <w:t xml:space="preserve"> Jednakże, jeżeli wartość </w:t>
      </w:r>
      <w:r>
        <w:rPr>
          <w:rFonts w:ascii="Tahoma" w:eastAsia="Calibri" w:hAnsi="Tahoma" w:cs="Tahoma"/>
          <w:color w:val="FF0000"/>
          <w:sz w:val="24"/>
          <w:szCs w:val="24"/>
        </w:rPr>
        <w:t>umowy</w:t>
      </w:r>
      <w:r w:rsidRPr="00081623">
        <w:rPr>
          <w:rFonts w:ascii="Tahoma" w:eastAsia="Calibri" w:hAnsi="Tahoma" w:cs="Tahoma"/>
          <w:color w:val="FF0000"/>
          <w:sz w:val="24"/>
          <w:szCs w:val="24"/>
        </w:rPr>
        <w:t xml:space="preserve"> </w:t>
      </w:r>
      <w:r>
        <w:rPr>
          <w:rFonts w:ascii="Tahoma" w:eastAsia="Calibri" w:hAnsi="Tahoma" w:cs="Tahoma"/>
          <w:color w:val="FF0000"/>
          <w:sz w:val="24"/>
          <w:szCs w:val="24"/>
        </w:rPr>
        <w:t xml:space="preserve">o </w:t>
      </w:r>
      <w:r w:rsidRPr="00081623">
        <w:rPr>
          <w:rFonts w:ascii="Tahoma" w:eastAsia="Calibri" w:hAnsi="Tahoma" w:cs="Tahoma"/>
          <w:color w:val="FF0000"/>
          <w:sz w:val="24"/>
          <w:szCs w:val="24"/>
        </w:rPr>
        <w:t>podwykonawstwo przekroczy kwotę 50.000 zł, to Wykonawca ma obowiązek przedłożyć taką umowę Zamawiającemu.</w:t>
      </w:r>
      <w:r w:rsidRPr="00081623">
        <w:rPr>
          <w:rFonts w:ascii="Tahoma" w:eastAsia="Calibri" w:hAnsi="Tahoma" w:cs="Tahoma"/>
          <w:color w:val="FF0000"/>
          <w:sz w:val="24"/>
          <w:szCs w:val="24"/>
          <w:u w:val="single"/>
        </w:rPr>
        <w:t xml:space="preserve"> </w:t>
      </w:r>
    </w:p>
    <w:p w:rsidR="00081623" w:rsidRDefault="00081623" w:rsidP="00081623">
      <w:pPr>
        <w:numPr>
          <w:ilvl w:val="0"/>
          <w:numId w:val="28"/>
        </w:numPr>
        <w:jc w:val="both"/>
        <w:rPr>
          <w:rFonts w:ascii="Tahoma" w:eastAsia="Calibri" w:hAnsi="Tahoma" w:cs="Tahoma"/>
          <w:color w:val="FF0000"/>
          <w:sz w:val="24"/>
          <w:szCs w:val="24"/>
        </w:rPr>
      </w:pPr>
      <w:r w:rsidRPr="00081623">
        <w:rPr>
          <w:rFonts w:ascii="Tahoma" w:eastAsia="Calibri" w:hAnsi="Tahoma" w:cs="Tahoma"/>
          <w:color w:val="FF0000"/>
          <w:sz w:val="24"/>
          <w:szCs w:val="24"/>
        </w:rPr>
        <w:t>Termin na zgłoszenie przez Zamawiającego pisemnych zastrzeżeń</w:t>
      </w:r>
      <w:r>
        <w:rPr>
          <w:rFonts w:ascii="Tahoma" w:eastAsia="Calibri" w:hAnsi="Tahoma" w:cs="Tahoma"/>
          <w:color w:val="FF0000"/>
          <w:sz w:val="24"/>
          <w:szCs w:val="24"/>
        </w:rPr>
        <w:t xml:space="preserve"> do projektu umowy</w:t>
      </w:r>
      <w:r w:rsidRPr="00081623">
        <w:rPr>
          <w:rFonts w:ascii="Tahoma" w:eastAsia="Calibri" w:hAnsi="Tahoma" w:cs="Tahoma"/>
          <w:color w:val="FF0000"/>
          <w:sz w:val="24"/>
          <w:szCs w:val="24"/>
        </w:rPr>
        <w:t xml:space="preserve">  o podwykonawstwo i do projektu jej zmiany lub pisemnego sprzeciwu do tej umowy lub jej zmiany wynosi 7 dni kalendarzowych ; termin zgłaszania uwag, o których mowa w art. 143c ust. 4 wynosi 7 dni kalendarzowych).</w:t>
      </w:r>
    </w:p>
    <w:p w:rsidR="00081623" w:rsidRDefault="00081623" w:rsidP="00081623">
      <w:pPr>
        <w:jc w:val="both"/>
        <w:rPr>
          <w:rFonts w:ascii="Tahoma" w:eastAsia="Calibri" w:hAnsi="Tahoma" w:cs="Tahoma"/>
          <w:color w:val="FF0000"/>
          <w:sz w:val="24"/>
          <w:szCs w:val="24"/>
        </w:rPr>
      </w:pPr>
      <w:r>
        <w:rPr>
          <w:rFonts w:ascii="Tahoma" w:eastAsia="Calibri" w:hAnsi="Tahoma" w:cs="Tahoma"/>
          <w:color w:val="FF0000"/>
          <w:sz w:val="24"/>
          <w:szCs w:val="24"/>
        </w:rPr>
        <w:t xml:space="preserve">7) </w:t>
      </w:r>
      <w:r w:rsidRPr="00081623">
        <w:rPr>
          <w:rFonts w:ascii="Tahoma" w:eastAsia="Calibri" w:hAnsi="Tahoma" w:cs="Tahoma"/>
          <w:color w:val="FF0000"/>
          <w:sz w:val="24"/>
          <w:szCs w:val="24"/>
        </w:rPr>
        <w:t>Wybrany Wykonawca zobowiązany jest dostarczyć Zam</w:t>
      </w:r>
      <w:r>
        <w:rPr>
          <w:rFonts w:ascii="Tahoma" w:eastAsia="Calibri" w:hAnsi="Tahoma" w:cs="Tahoma"/>
          <w:color w:val="FF0000"/>
          <w:sz w:val="24"/>
          <w:szCs w:val="24"/>
        </w:rPr>
        <w:t>awiającemu harmonogram rzeczowo</w:t>
      </w:r>
      <w:r w:rsidRPr="00081623">
        <w:rPr>
          <w:rFonts w:ascii="Tahoma" w:eastAsia="Calibri" w:hAnsi="Tahoma" w:cs="Tahoma"/>
          <w:color w:val="FF0000"/>
          <w:sz w:val="24"/>
          <w:szCs w:val="24"/>
        </w:rPr>
        <w:t xml:space="preserve"> –  terminowo-</w:t>
      </w:r>
      <w:r w:rsidR="00E03FBB">
        <w:rPr>
          <w:rFonts w:ascii="Tahoma" w:eastAsia="Calibri" w:hAnsi="Tahoma" w:cs="Tahoma"/>
          <w:color w:val="FF0000"/>
          <w:sz w:val="24"/>
          <w:szCs w:val="24"/>
        </w:rPr>
        <w:t xml:space="preserve"> </w:t>
      </w:r>
      <w:r w:rsidRPr="00081623">
        <w:rPr>
          <w:rFonts w:ascii="Tahoma" w:eastAsia="Calibri" w:hAnsi="Tahoma" w:cs="Tahoma"/>
          <w:color w:val="FF0000"/>
          <w:sz w:val="24"/>
          <w:szCs w:val="24"/>
        </w:rPr>
        <w:t>finansowy wyrażony w kwotach brutto ni</w:t>
      </w:r>
      <w:r w:rsidR="00E03FBB">
        <w:rPr>
          <w:rFonts w:ascii="Tahoma" w:eastAsia="Calibri" w:hAnsi="Tahoma" w:cs="Tahoma"/>
          <w:color w:val="FF0000"/>
          <w:sz w:val="24"/>
          <w:szCs w:val="24"/>
        </w:rPr>
        <w:t>e później niż w dniu podpisania</w:t>
      </w:r>
      <w:r w:rsidRPr="00081623">
        <w:rPr>
          <w:rFonts w:ascii="Tahoma" w:eastAsia="Calibri" w:hAnsi="Tahoma" w:cs="Tahoma"/>
          <w:color w:val="FF0000"/>
          <w:sz w:val="24"/>
          <w:szCs w:val="24"/>
        </w:rPr>
        <w:t xml:space="preserve"> umowy.</w:t>
      </w:r>
    </w:p>
    <w:p w:rsidR="00E03FBB" w:rsidRPr="00E03FBB" w:rsidRDefault="00FC2558" w:rsidP="00E03FBB">
      <w:pPr>
        <w:jc w:val="both"/>
        <w:rPr>
          <w:rFonts w:ascii="Tahoma" w:eastAsia="Calibri" w:hAnsi="Tahoma" w:cs="Tahoma"/>
          <w:color w:val="FF0000"/>
          <w:sz w:val="24"/>
          <w:szCs w:val="24"/>
        </w:rPr>
      </w:pPr>
      <w:r>
        <w:rPr>
          <w:rFonts w:ascii="Tahoma" w:eastAsia="Calibri" w:hAnsi="Tahoma" w:cs="Tahoma"/>
          <w:color w:val="FF0000"/>
          <w:sz w:val="24"/>
          <w:szCs w:val="24"/>
        </w:rPr>
        <w:t>7.1</w:t>
      </w:r>
      <w:r w:rsidR="00E03FBB" w:rsidRPr="00E03FBB">
        <w:rPr>
          <w:rFonts w:ascii="Tahoma" w:eastAsia="Calibri" w:hAnsi="Tahoma" w:cs="Tahoma"/>
          <w:color w:val="FF0000"/>
          <w:sz w:val="24"/>
          <w:szCs w:val="24"/>
        </w:rPr>
        <w:t>. Przedmiot umowy będzie realizowany zgodnie z Harmonogramem rzeczowo-</w:t>
      </w:r>
      <w:r w:rsidR="00E03FBB">
        <w:rPr>
          <w:rFonts w:ascii="Tahoma" w:eastAsia="Calibri" w:hAnsi="Tahoma" w:cs="Tahoma"/>
          <w:color w:val="FF0000"/>
          <w:sz w:val="24"/>
          <w:szCs w:val="24"/>
        </w:rPr>
        <w:t xml:space="preserve">terminowo- </w:t>
      </w:r>
      <w:r w:rsidR="00E03FBB" w:rsidRPr="00E03FBB">
        <w:rPr>
          <w:rFonts w:ascii="Tahoma" w:eastAsia="Calibri" w:hAnsi="Tahoma" w:cs="Tahoma"/>
          <w:color w:val="FF0000"/>
          <w:sz w:val="24"/>
          <w:szCs w:val="24"/>
        </w:rPr>
        <w:t xml:space="preserve">finansowym, sporządzanym </w:t>
      </w:r>
      <w:r w:rsidR="00E03FBB">
        <w:rPr>
          <w:rFonts w:ascii="Tahoma" w:eastAsia="Calibri" w:hAnsi="Tahoma" w:cs="Tahoma"/>
          <w:color w:val="FF0000"/>
          <w:sz w:val="24"/>
          <w:szCs w:val="24"/>
        </w:rPr>
        <w:t>wg zasad wskazanych poniżej:</w:t>
      </w:r>
      <w:r w:rsidR="00E03FBB" w:rsidRPr="00E03FBB">
        <w:rPr>
          <w:rFonts w:ascii="Tahoma" w:eastAsia="Calibri" w:hAnsi="Tahoma" w:cs="Tahoma"/>
          <w:color w:val="FF0000"/>
          <w:sz w:val="24"/>
          <w:szCs w:val="24"/>
        </w:rPr>
        <w:t xml:space="preserve"> </w:t>
      </w:r>
    </w:p>
    <w:p w:rsidR="00E03FBB" w:rsidRPr="00E03FBB" w:rsidRDefault="00E03FBB" w:rsidP="00E03FBB">
      <w:pPr>
        <w:spacing w:before="240"/>
        <w:jc w:val="both"/>
        <w:rPr>
          <w:rFonts w:ascii="Tahoma" w:eastAsia="Calibri" w:hAnsi="Tahoma" w:cs="Tahoma"/>
          <w:color w:val="FF0000"/>
          <w:sz w:val="24"/>
          <w:szCs w:val="24"/>
        </w:rPr>
      </w:pPr>
      <w:r>
        <w:rPr>
          <w:rFonts w:ascii="Tahoma" w:eastAsia="Calibri" w:hAnsi="Tahoma" w:cs="Tahoma"/>
          <w:color w:val="FF0000"/>
          <w:sz w:val="24"/>
          <w:szCs w:val="24"/>
        </w:rPr>
        <w:t>a)</w:t>
      </w:r>
      <w:r w:rsidRPr="00E03FBB">
        <w:rPr>
          <w:rFonts w:ascii="Tahoma" w:eastAsia="Calibri" w:hAnsi="Tahoma" w:cs="Tahoma"/>
          <w:color w:val="FF0000"/>
          <w:sz w:val="24"/>
          <w:szCs w:val="24"/>
        </w:rPr>
        <w:t xml:space="preserve"> Wysokość środków finansowych na dany okres rozliczeniowy zostanie określona przez Zamawiającego poprzez zatwierdzenie przez Zamawiającego Harmonogramu rzeczowo</w:t>
      </w:r>
      <w:r>
        <w:rPr>
          <w:rFonts w:ascii="Tahoma" w:eastAsia="Calibri" w:hAnsi="Tahoma" w:cs="Tahoma"/>
          <w:color w:val="FF0000"/>
          <w:sz w:val="24"/>
          <w:szCs w:val="24"/>
        </w:rPr>
        <w:t xml:space="preserve">- terminowo- </w:t>
      </w:r>
      <w:r w:rsidRPr="00E03FBB">
        <w:rPr>
          <w:rFonts w:ascii="Tahoma" w:eastAsia="Calibri" w:hAnsi="Tahoma" w:cs="Tahoma"/>
          <w:color w:val="FF0000"/>
          <w:sz w:val="24"/>
          <w:szCs w:val="24"/>
        </w:rPr>
        <w:t xml:space="preserve">finansowego. </w:t>
      </w:r>
    </w:p>
    <w:p w:rsidR="00E03FBB" w:rsidRDefault="00E03FBB" w:rsidP="00E03FBB">
      <w:pPr>
        <w:jc w:val="both"/>
        <w:rPr>
          <w:rFonts w:ascii="Tahoma" w:eastAsia="Calibri" w:hAnsi="Tahoma" w:cs="Tahoma"/>
          <w:color w:val="FF0000"/>
          <w:sz w:val="24"/>
          <w:szCs w:val="24"/>
        </w:rPr>
      </w:pPr>
      <w:r>
        <w:rPr>
          <w:rFonts w:ascii="Tahoma" w:eastAsia="Calibri" w:hAnsi="Tahoma" w:cs="Tahoma"/>
          <w:color w:val="FF0000"/>
          <w:sz w:val="24"/>
          <w:szCs w:val="24"/>
        </w:rPr>
        <w:lastRenderedPageBreak/>
        <w:t xml:space="preserve">b) </w:t>
      </w:r>
      <w:r w:rsidRPr="00E03FBB">
        <w:rPr>
          <w:rFonts w:ascii="Tahoma" w:eastAsia="Calibri" w:hAnsi="Tahoma" w:cs="Tahoma"/>
          <w:color w:val="FF0000"/>
          <w:sz w:val="24"/>
          <w:szCs w:val="24"/>
        </w:rPr>
        <w:t xml:space="preserve">Harmonogram </w:t>
      </w:r>
      <w:proofErr w:type="spellStart"/>
      <w:r w:rsidRPr="00E03FBB">
        <w:rPr>
          <w:rFonts w:ascii="Tahoma" w:eastAsia="Calibri" w:hAnsi="Tahoma" w:cs="Tahoma"/>
          <w:color w:val="FF0000"/>
          <w:sz w:val="24"/>
          <w:szCs w:val="24"/>
        </w:rPr>
        <w:t>rzeczowo-</w:t>
      </w:r>
      <w:r>
        <w:rPr>
          <w:rFonts w:ascii="Tahoma" w:eastAsia="Calibri" w:hAnsi="Tahoma" w:cs="Tahoma"/>
          <w:color w:val="FF0000"/>
          <w:sz w:val="24"/>
          <w:szCs w:val="24"/>
        </w:rPr>
        <w:t>terminowy-</w:t>
      </w:r>
      <w:r w:rsidRPr="00E03FBB">
        <w:rPr>
          <w:rFonts w:ascii="Tahoma" w:eastAsia="Calibri" w:hAnsi="Tahoma" w:cs="Tahoma"/>
          <w:color w:val="FF0000"/>
          <w:sz w:val="24"/>
          <w:szCs w:val="24"/>
        </w:rPr>
        <w:t>finansowy</w:t>
      </w:r>
      <w:proofErr w:type="spellEnd"/>
      <w:r w:rsidRPr="00E03FBB">
        <w:rPr>
          <w:rFonts w:ascii="Tahoma" w:eastAsia="Calibri" w:hAnsi="Tahoma" w:cs="Tahoma"/>
          <w:color w:val="FF0000"/>
          <w:sz w:val="24"/>
          <w:szCs w:val="24"/>
        </w:rPr>
        <w:t xml:space="preserve"> sporządza Wykonawca i przedkłada do akceptacji Zamawiającemu (w wersji papierowej i elektronicznej) </w:t>
      </w:r>
      <w:r w:rsidRPr="00081623">
        <w:rPr>
          <w:rFonts w:ascii="Tahoma" w:eastAsia="Calibri" w:hAnsi="Tahoma" w:cs="Tahoma"/>
          <w:color w:val="FF0000"/>
          <w:sz w:val="24"/>
          <w:szCs w:val="24"/>
        </w:rPr>
        <w:t>ni</w:t>
      </w:r>
      <w:r>
        <w:rPr>
          <w:rFonts w:ascii="Tahoma" w:eastAsia="Calibri" w:hAnsi="Tahoma" w:cs="Tahoma"/>
          <w:color w:val="FF0000"/>
          <w:sz w:val="24"/>
          <w:szCs w:val="24"/>
        </w:rPr>
        <w:t xml:space="preserve">e później niż </w:t>
      </w:r>
      <w:r w:rsidR="00970A65">
        <w:rPr>
          <w:rFonts w:ascii="Tahoma" w:eastAsia="Calibri" w:hAnsi="Tahoma" w:cs="Tahoma"/>
          <w:color w:val="FF0000"/>
          <w:sz w:val="24"/>
          <w:szCs w:val="24"/>
        </w:rPr>
        <w:t xml:space="preserve"> </w:t>
      </w:r>
      <w:r>
        <w:rPr>
          <w:rFonts w:ascii="Tahoma" w:eastAsia="Calibri" w:hAnsi="Tahoma" w:cs="Tahoma"/>
          <w:color w:val="FF0000"/>
          <w:sz w:val="24"/>
          <w:szCs w:val="24"/>
        </w:rPr>
        <w:t>w dniu podpisania</w:t>
      </w:r>
      <w:r w:rsidRPr="00081623">
        <w:rPr>
          <w:rFonts w:ascii="Tahoma" w:eastAsia="Calibri" w:hAnsi="Tahoma" w:cs="Tahoma"/>
          <w:color w:val="FF0000"/>
          <w:sz w:val="24"/>
          <w:szCs w:val="24"/>
        </w:rPr>
        <w:t xml:space="preserve"> umowy.</w:t>
      </w:r>
    </w:p>
    <w:p w:rsidR="00E03FBB" w:rsidRPr="00E03FBB" w:rsidRDefault="00FC2558" w:rsidP="00E03FBB">
      <w:pPr>
        <w:jc w:val="both"/>
        <w:rPr>
          <w:rFonts w:ascii="Tahoma" w:eastAsia="Calibri" w:hAnsi="Tahoma" w:cs="Tahoma"/>
          <w:color w:val="FF0000"/>
          <w:sz w:val="24"/>
          <w:szCs w:val="24"/>
        </w:rPr>
      </w:pPr>
      <w:r>
        <w:rPr>
          <w:rFonts w:ascii="Tahoma" w:eastAsia="Calibri" w:hAnsi="Tahoma" w:cs="Tahoma"/>
          <w:color w:val="FF0000"/>
          <w:sz w:val="24"/>
          <w:szCs w:val="24"/>
        </w:rPr>
        <w:t>7.2</w:t>
      </w:r>
      <w:r w:rsidR="00E03FBB">
        <w:rPr>
          <w:rFonts w:ascii="Tahoma" w:eastAsia="Calibri" w:hAnsi="Tahoma" w:cs="Tahoma"/>
          <w:color w:val="FF0000"/>
          <w:sz w:val="24"/>
          <w:szCs w:val="24"/>
        </w:rPr>
        <w:t xml:space="preserve">) Zamawiający: </w:t>
      </w:r>
    </w:p>
    <w:p w:rsidR="00E03FBB" w:rsidRPr="00E03FBB" w:rsidRDefault="00E03FBB" w:rsidP="00E03FBB">
      <w:pPr>
        <w:jc w:val="both"/>
        <w:rPr>
          <w:rFonts w:ascii="Tahoma" w:eastAsia="Calibri" w:hAnsi="Tahoma" w:cs="Tahoma"/>
          <w:color w:val="FF0000"/>
          <w:sz w:val="24"/>
          <w:szCs w:val="24"/>
        </w:rPr>
      </w:pPr>
      <w:r>
        <w:rPr>
          <w:rFonts w:ascii="Tahoma" w:eastAsia="Calibri" w:hAnsi="Tahoma" w:cs="Tahoma"/>
          <w:color w:val="FF0000"/>
          <w:sz w:val="24"/>
          <w:szCs w:val="24"/>
        </w:rPr>
        <w:t>a</w:t>
      </w:r>
      <w:r w:rsidRPr="00E03FBB">
        <w:rPr>
          <w:rFonts w:ascii="Tahoma" w:eastAsia="Calibri" w:hAnsi="Tahoma" w:cs="Tahoma"/>
          <w:color w:val="FF0000"/>
          <w:sz w:val="24"/>
          <w:szCs w:val="24"/>
        </w:rPr>
        <w:t>) zatwierdza Harmonogram rzeczowo-</w:t>
      </w:r>
      <w:r>
        <w:rPr>
          <w:rFonts w:ascii="Tahoma" w:eastAsia="Calibri" w:hAnsi="Tahoma" w:cs="Tahoma"/>
          <w:color w:val="FF0000"/>
          <w:sz w:val="24"/>
          <w:szCs w:val="24"/>
        </w:rPr>
        <w:t xml:space="preserve">terminowo- </w:t>
      </w:r>
      <w:r w:rsidRPr="00E03FBB">
        <w:rPr>
          <w:rFonts w:ascii="Tahoma" w:eastAsia="Calibri" w:hAnsi="Tahoma" w:cs="Tahoma"/>
          <w:color w:val="FF0000"/>
          <w:sz w:val="24"/>
          <w:szCs w:val="24"/>
        </w:rPr>
        <w:t xml:space="preserve">finansowy – wówczas Strony podpisują Harmonogram, </w:t>
      </w:r>
    </w:p>
    <w:p w:rsidR="00E03FBB" w:rsidRPr="00E03FBB" w:rsidRDefault="00E03FBB" w:rsidP="00E03FBB">
      <w:pPr>
        <w:jc w:val="both"/>
        <w:rPr>
          <w:rFonts w:ascii="Tahoma" w:eastAsia="Calibri" w:hAnsi="Tahoma" w:cs="Tahoma"/>
          <w:color w:val="FF0000"/>
          <w:sz w:val="24"/>
          <w:szCs w:val="24"/>
        </w:rPr>
      </w:pPr>
      <w:r>
        <w:rPr>
          <w:rFonts w:ascii="Tahoma" w:eastAsia="Calibri" w:hAnsi="Tahoma" w:cs="Tahoma"/>
          <w:color w:val="FF0000"/>
          <w:sz w:val="24"/>
          <w:szCs w:val="24"/>
        </w:rPr>
        <w:t>b</w:t>
      </w:r>
      <w:r w:rsidRPr="00E03FBB">
        <w:rPr>
          <w:rFonts w:ascii="Tahoma" w:eastAsia="Calibri" w:hAnsi="Tahoma" w:cs="Tahoma"/>
          <w:color w:val="FF0000"/>
          <w:sz w:val="24"/>
          <w:szCs w:val="24"/>
        </w:rPr>
        <w:t>) zgłasza</w:t>
      </w:r>
      <w:r>
        <w:rPr>
          <w:rFonts w:ascii="Tahoma" w:eastAsia="Calibri" w:hAnsi="Tahoma" w:cs="Tahoma"/>
          <w:color w:val="FF0000"/>
          <w:sz w:val="24"/>
          <w:szCs w:val="24"/>
        </w:rPr>
        <w:t xml:space="preserve"> uwagi do Harmonogramu</w:t>
      </w:r>
      <w:r w:rsidRPr="00E03FBB">
        <w:rPr>
          <w:rFonts w:ascii="Tahoma" w:eastAsia="Calibri" w:hAnsi="Tahoma" w:cs="Tahoma"/>
          <w:color w:val="FF0000"/>
          <w:sz w:val="24"/>
          <w:szCs w:val="24"/>
        </w:rPr>
        <w:t xml:space="preserve"> wyznaczając Wykonawcy 5 – dniowy termin na uwzględnienie uwag. </w:t>
      </w:r>
    </w:p>
    <w:p w:rsidR="00E03FBB" w:rsidRPr="00E03FBB" w:rsidRDefault="00E03FBB" w:rsidP="00E03FBB">
      <w:pPr>
        <w:jc w:val="both"/>
        <w:rPr>
          <w:rFonts w:ascii="Tahoma" w:eastAsia="Calibri" w:hAnsi="Tahoma" w:cs="Tahoma"/>
          <w:color w:val="FF0000"/>
          <w:sz w:val="24"/>
          <w:szCs w:val="24"/>
        </w:rPr>
      </w:pPr>
      <w:r>
        <w:rPr>
          <w:rFonts w:ascii="Tahoma" w:eastAsia="Calibri" w:hAnsi="Tahoma" w:cs="Tahoma"/>
          <w:color w:val="FF0000"/>
          <w:sz w:val="24"/>
          <w:szCs w:val="24"/>
        </w:rPr>
        <w:t>c)</w:t>
      </w:r>
      <w:r w:rsidRPr="00E03FBB">
        <w:rPr>
          <w:rFonts w:ascii="Tahoma" w:eastAsia="Calibri" w:hAnsi="Tahoma" w:cs="Tahoma"/>
          <w:color w:val="FF0000"/>
          <w:sz w:val="24"/>
          <w:szCs w:val="24"/>
        </w:rPr>
        <w:t xml:space="preserve"> W przypadku nie uwzględnienia przez Wykonawcę uwag Zamawiającego do Harmonogramu rzeczowo-</w:t>
      </w:r>
      <w:r>
        <w:rPr>
          <w:rFonts w:ascii="Tahoma" w:eastAsia="Calibri" w:hAnsi="Tahoma" w:cs="Tahoma"/>
          <w:color w:val="FF0000"/>
          <w:sz w:val="24"/>
          <w:szCs w:val="24"/>
        </w:rPr>
        <w:t xml:space="preserve">terminowo- </w:t>
      </w:r>
      <w:r w:rsidRPr="00E03FBB">
        <w:rPr>
          <w:rFonts w:ascii="Tahoma" w:eastAsia="Calibri" w:hAnsi="Tahoma" w:cs="Tahoma"/>
          <w:color w:val="FF0000"/>
          <w:sz w:val="24"/>
          <w:szCs w:val="24"/>
        </w:rPr>
        <w:t>finansowe</w:t>
      </w:r>
      <w:r w:rsidR="00FC2558">
        <w:rPr>
          <w:rFonts w:ascii="Tahoma" w:eastAsia="Calibri" w:hAnsi="Tahoma" w:cs="Tahoma"/>
          <w:color w:val="FF0000"/>
          <w:sz w:val="24"/>
          <w:szCs w:val="24"/>
        </w:rPr>
        <w:t xml:space="preserve">go, o których mowa w ust. 7.2 </w:t>
      </w:r>
      <w:proofErr w:type="spellStart"/>
      <w:r w:rsidR="00FC2558">
        <w:rPr>
          <w:rFonts w:ascii="Tahoma" w:eastAsia="Calibri" w:hAnsi="Tahoma" w:cs="Tahoma"/>
          <w:color w:val="FF0000"/>
          <w:sz w:val="24"/>
          <w:szCs w:val="24"/>
        </w:rPr>
        <w:t>pkt.</w:t>
      </w:r>
      <w:r>
        <w:rPr>
          <w:rFonts w:ascii="Tahoma" w:eastAsia="Calibri" w:hAnsi="Tahoma" w:cs="Tahoma"/>
          <w:color w:val="FF0000"/>
          <w:sz w:val="24"/>
          <w:szCs w:val="24"/>
        </w:rPr>
        <w:t>b</w:t>
      </w:r>
      <w:proofErr w:type="spellEnd"/>
      <w:r w:rsidRPr="00E03FBB">
        <w:rPr>
          <w:rFonts w:ascii="Tahoma" w:eastAsia="Calibri" w:hAnsi="Tahoma" w:cs="Tahoma"/>
          <w:color w:val="FF0000"/>
          <w:sz w:val="24"/>
          <w:szCs w:val="24"/>
        </w:rPr>
        <w:t>) Zamawiający ma prawo do odstąpienia od</w:t>
      </w:r>
      <w:r>
        <w:rPr>
          <w:rFonts w:ascii="Tahoma" w:eastAsia="Calibri" w:hAnsi="Tahoma" w:cs="Tahoma"/>
          <w:color w:val="FF0000"/>
          <w:sz w:val="24"/>
          <w:szCs w:val="24"/>
        </w:rPr>
        <w:t xml:space="preserve"> podpisania</w:t>
      </w:r>
      <w:r w:rsidRPr="00E03FBB">
        <w:rPr>
          <w:rFonts w:ascii="Tahoma" w:eastAsia="Calibri" w:hAnsi="Tahoma" w:cs="Tahoma"/>
          <w:color w:val="FF0000"/>
          <w:sz w:val="24"/>
          <w:szCs w:val="24"/>
        </w:rPr>
        <w:t xml:space="preserve"> umowy</w:t>
      </w:r>
      <w:r>
        <w:rPr>
          <w:rFonts w:ascii="Tahoma" w:eastAsia="Calibri" w:hAnsi="Tahoma" w:cs="Tahoma"/>
          <w:color w:val="FF0000"/>
          <w:sz w:val="24"/>
          <w:szCs w:val="24"/>
        </w:rPr>
        <w:t>.</w:t>
      </w:r>
      <w:r w:rsidRPr="00E03FBB">
        <w:rPr>
          <w:rFonts w:ascii="Tahoma" w:eastAsia="Calibri" w:hAnsi="Tahoma" w:cs="Tahoma"/>
          <w:color w:val="FF0000"/>
          <w:sz w:val="24"/>
          <w:szCs w:val="24"/>
        </w:rPr>
        <w:t xml:space="preserve"> </w:t>
      </w:r>
    </w:p>
    <w:p w:rsidR="00E03FBB" w:rsidRPr="00E03FBB" w:rsidRDefault="00970A65" w:rsidP="00E03FBB">
      <w:pPr>
        <w:jc w:val="both"/>
        <w:rPr>
          <w:rFonts w:ascii="Tahoma" w:eastAsia="Calibri" w:hAnsi="Tahoma" w:cs="Tahoma"/>
          <w:color w:val="FF0000"/>
          <w:sz w:val="24"/>
          <w:szCs w:val="24"/>
        </w:rPr>
      </w:pPr>
      <w:r>
        <w:rPr>
          <w:rFonts w:ascii="Tahoma" w:eastAsia="Calibri" w:hAnsi="Tahoma" w:cs="Tahoma"/>
          <w:color w:val="FF0000"/>
          <w:sz w:val="24"/>
          <w:szCs w:val="24"/>
        </w:rPr>
        <w:t>d)</w:t>
      </w:r>
      <w:r w:rsidR="00E03FBB" w:rsidRPr="00E03FBB">
        <w:rPr>
          <w:rFonts w:ascii="Tahoma" w:eastAsia="Calibri" w:hAnsi="Tahoma" w:cs="Tahoma"/>
          <w:color w:val="FF0000"/>
          <w:sz w:val="24"/>
          <w:szCs w:val="24"/>
        </w:rPr>
        <w:t xml:space="preserve"> W przypadku zmian wysokości limitów środków finansow</w:t>
      </w:r>
      <w:r>
        <w:rPr>
          <w:rFonts w:ascii="Tahoma" w:eastAsia="Calibri" w:hAnsi="Tahoma" w:cs="Tahoma"/>
          <w:color w:val="FF0000"/>
          <w:sz w:val="24"/>
          <w:szCs w:val="24"/>
        </w:rPr>
        <w:t>yc</w:t>
      </w:r>
      <w:r w:rsidR="00FC2558">
        <w:rPr>
          <w:rFonts w:ascii="Tahoma" w:eastAsia="Calibri" w:hAnsi="Tahoma" w:cs="Tahoma"/>
          <w:color w:val="FF0000"/>
          <w:sz w:val="24"/>
          <w:szCs w:val="24"/>
        </w:rPr>
        <w:t>h określonych zgodnie z ust. 7.1</w:t>
      </w:r>
      <w:r>
        <w:rPr>
          <w:rFonts w:ascii="Tahoma" w:eastAsia="Calibri" w:hAnsi="Tahoma" w:cs="Tahoma"/>
          <w:color w:val="FF0000"/>
          <w:sz w:val="24"/>
          <w:szCs w:val="24"/>
        </w:rPr>
        <w:t xml:space="preserve"> pkt. a)</w:t>
      </w:r>
      <w:r w:rsidR="00E03FBB" w:rsidRPr="00E03FBB">
        <w:rPr>
          <w:rFonts w:ascii="Tahoma" w:eastAsia="Calibri" w:hAnsi="Tahoma" w:cs="Tahoma"/>
          <w:color w:val="FF0000"/>
          <w:sz w:val="24"/>
          <w:szCs w:val="24"/>
        </w:rPr>
        <w:t xml:space="preserve"> lub konieczności zmian w terminie wydatkowania środków finansowych, Zamawiający pisemnie zawiadamia Wykonawcę o ww. zmianach, a Wykonawca ma obowiązek aktualizacji Harmonogramu rzeczowo-finansowego.</w:t>
      </w:r>
    </w:p>
    <w:p w:rsidR="00E76DDA" w:rsidRDefault="00E03FBB" w:rsidP="003F33B3">
      <w:pPr>
        <w:jc w:val="both"/>
        <w:rPr>
          <w:rFonts w:ascii="Tahoma" w:eastAsia="Calibri" w:hAnsi="Tahoma" w:cs="Tahoma"/>
          <w:color w:val="FF0000"/>
          <w:sz w:val="24"/>
          <w:szCs w:val="24"/>
        </w:rPr>
      </w:pPr>
      <w:r w:rsidRPr="00E03FBB">
        <w:rPr>
          <w:rFonts w:ascii="Tahoma" w:eastAsia="Calibri" w:hAnsi="Tahoma" w:cs="Tahoma"/>
          <w:color w:val="FF0000"/>
          <w:sz w:val="24"/>
          <w:szCs w:val="24"/>
        </w:rPr>
        <w:t>7.</w:t>
      </w:r>
      <w:r w:rsidR="00FC2558">
        <w:rPr>
          <w:rFonts w:ascii="Tahoma" w:eastAsia="Calibri" w:hAnsi="Tahoma" w:cs="Tahoma"/>
          <w:color w:val="FF0000"/>
          <w:sz w:val="24"/>
          <w:szCs w:val="24"/>
        </w:rPr>
        <w:t>3</w:t>
      </w:r>
      <w:r w:rsidR="00970A65">
        <w:rPr>
          <w:rFonts w:ascii="Tahoma" w:eastAsia="Calibri" w:hAnsi="Tahoma" w:cs="Tahoma"/>
          <w:color w:val="FF0000"/>
          <w:sz w:val="24"/>
          <w:szCs w:val="24"/>
        </w:rPr>
        <w:t>)</w:t>
      </w:r>
      <w:r w:rsidRPr="00E03FBB">
        <w:rPr>
          <w:rFonts w:ascii="Tahoma" w:eastAsia="Calibri" w:hAnsi="Tahoma" w:cs="Tahoma"/>
          <w:color w:val="FF0000"/>
          <w:sz w:val="24"/>
          <w:szCs w:val="24"/>
        </w:rPr>
        <w:t xml:space="preserve"> Harmonogram rzeczowo-finansowy sporządza Wykonawca wg Okresów rozliczeniowych.  </w:t>
      </w:r>
    </w:p>
    <w:p w:rsidR="00E76DDA" w:rsidRPr="00ED1761" w:rsidRDefault="00E76DDA" w:rsidP="00E76DDA">
      <w:pPr>
        <w:jc w:val="both"/>
        <w:rPr>
          <w:rFonts w:ascii="Tahoma" w:eastAsia="Calibri" w:hAnsi="Tahoma" w:cs="Tahoma"/>
          <w:b/>
          <w:color w:val="FF0000"/>
          <w:sz w:val="24"/>
          <w:szCs w:val="24"/>
        </w:rPr>
      </w:pPr>
      <w:r w:rsidRPr="00ED1761">
        <w:rPr>
          <w:rFonts w:ascii="Tahoma" w:eastAsia="Calibri" w:hAnsi="Tahoma" w:cs="Tahoma"/>
          <w:b/>
          <w:color w:val="FF0000"/>
          <w:sz w:val="24"/>
          <w:szCs w:val="24"/>
        </w:rPr>
        <w:t xml:space="preserve">8) </w:t>
      </w:r>
      <w:r w:rsidRPr="00ED1761">
        <w:rPr>
          <w:rFonts w:ascii="Tahoma" w:eastAsia="Calibri" w:hAnsi="Tahoma" w:cs="Tahoma"/>
          <w:b/>
          <w:bCs/>
          <w:color w:val="FF0000"/>
          <w:sz w:val="24"/>
          <w:szCs w:val="24"/>
        </w:rPr>
        <w:t>Warunki zapłaty za wykonanie przedmiotu zamówienia:</w:t>
      </w:r>
    </w:p>
    <w:p w:rsidR="00E76DDA" w:rsidRPr="00E76DDA" w:rsidRDefault="00ED1761" w:rsidP="00E76DDA">
      <w:pPr>
        <w:jc w:val="both"/>
        <w:rPr>
          <w:rFonts w:ascii="Tahoma" w:eastAsia="Calibri" w:hAnsi="Tahoma" w:cs="Tahoma"/>
          <w:color w:val="FF0000"/>
          <w:sz w:val="24"/>
          <w:szCs w:val="24"/>
        </w:rPr>
      </w:pPr>
      <w:r>
        <w:rPr>
          <w:rFonts w:ascii="Tahoma" w:eastAsia="Calibri" w:hAnsi="Tahoma" w:cs="Tahoma"/>
          <w:color w:val="FF0000"/>
          <w:sz w:val="24"/>
          <w:szCs w:val="24"/>
        </w:rPr>
        <w:t>Rozliczenia nie częściej niż raz w miesiącu</w:t>
      </w:r>
      <w:r w:rsidR="00E76DDA" w:rsidRPr="00E76DDA">
        <w:rPr>
          <w:rFonts w:ascii="Tahoma" w:eastAsia="Calibri" w:hAnsi="Tahoma" w:cs="Tahoma"/>
          <w:color w:val="FF0000"/>
          <w:sz w:val="24"/>
          <w:szCs w:val="24"/>
        </w:rPr>
        <w:t xml:space="preserve"> na podstawie częściowego protokołu odbioru zatwierdzo</w:t>
      </w:r>
      <w:r w:rsidR="00E76DDA">
        <w:rPr>
          <w:rFonts w:ascii="Tahoma" w:eastAsia="Calibri" w:hAnsi="Tahoma" w:cs="Tahoma"/>
          <w:color w:val="FF0000"/>
          <w:sz w:val="24"/>
          <w:szCs w:val="24"/>
        </w:rPr>
        <w:t xml:space="preserve">nego przez inspektora nadzoru TBS </w:t>
      </w:r>
      <w:proofErr w:type="spellStart"/>
      <w:r w:rsidR="00E76DDA">
        <w:rPr>
          <w:rFonts w:ascii="Tahoma" w:eastAsia="Calibri" w:hAnsi="Tahoma" w:cs="Tahoma"/>
          <w:color w:val="FF0000"/>
          <w:sz w:val="24"/>
          <w:szCs w:val="24"/>
        </w:rPr>
        <w:t>Sp.z.o.o</w:t>
      </w:r>
      <w:proofErr w:type="spellEnd"/>
      <w:r w:rsidR="00E76DDA" w:rsidRPr="00E76DDA">
        <w:rPr>
          <w:rFonts w:ascii="Tahoma" w:eastAsia="Calibri" w:hAnsi="Tahoma" w:cs="Tahoma"/>
          <w:color w:val="FF0000"/>
          <w:sz w:val="24"/>
          <w:szCs w:val="24"/>
        </w:rPr>
        <w:t xml:space="preserve">. </w:t>
      </w:r>
      <w:r>
        <w:rPr>
          <w:rFonts w:ascii="Tahoma" w:eastAsia="Calibri" w:hAnsi="Tahoma" w:cs="Tahoma"/>
          <w:color w:val="FF0000"/>
          <w:sz w:val="24"/>
          <w:szCs w:val="24"/>
        </w:rPr>
        <w:t>(</w:t>
      </w:r>
      <w:r w:rsidRPr="00ED1761">
        <w:rPr>
          <w:rFonts w:ascii="Tahoma" w:eastAsia="Calibri" w:hAnsi="Tahoma" w:cs="Tahoma"/>
          <w:color w:val="FF0000"/>
          <w:sz w:val="24"/>
          <w:szCs w:val="24"/>
        </w:rPr>
        <w:t>wg zaawansowania procentowego  elementów  ujętych w harmonogramie rzeczowo – terminowo   - finansowym</w:t>
      </w:r>
      <w:r>
        <w:rPr>
          <w:rFonts w:ascii="Tahoma" w:eastAsia="Calibri" w:hAnsi="Tahoma" w:cs="Tahoma"/>
          <w:color w:val="FF0000"/>
          <w:sz w:val="24"/>
          <w:szCs w:val="24"/>
        </w:rPr>
        <w:t>)</w:t>
      </w:r>
    </w:p>
    <w:p w:rsidR="00E76DDA" w:rsidRPr="00E76DDA" w:rsidRDefault="00E76DDA" w:rsidP="00E76DDA">
      <w:pPr>
        <w:jc w:val="both"/>
        <w:rPr>
          <w:rFonts w:ascii="Tahoma" w:eastAsia="Calibri" w:hAnsi="Tahoma" w:cs="Tahoma"/>
          <w:color w:val="FF0000"/>
          <w:sz w:val="24"/>
          <w:szCs w:val="24"/>
        </w:rPr>
      </w:pPr>
      <w:r w:rsidRPr="00E76DDA">
        <w:rPr>
          <w:rFonts w:ascii="Tahoma" w:eastAsia="Calibri" w:hAnsi="Tahoma" w:cs="Tahoma"/>
          <w:color w:val="FF0000"/>
          <w:sz w:val="24"/>
          <w:szCs w:val="24"/>
        </w:rPr>
        <w:t>Termin zapłaty – do 30 dni od dnia dostarczenia do Zamawiającego przez Wykonawcę prawidłowo sporządzonej faktury Vat/rachunku.</w:t>
      </w:r>
    </w:p>
    <w:p w:rsidR="00E76DDA" w:rsidRPr="00970A65" w:rsidRDefault="00E76DDA" w:rsidP="003F33B3">
      <w:pPr>
        <w:jc w:val="both"/>
        <w:rPr>
          <w:rFonts w:ascii="Tahoma" w:eastAsia="Calibri" w:hAnsi="Tahoma" w:cs="Tahoma"/>
          <w:color w:val="FF0000"/>
          <w:sz w:val="24"/>
          <w:szCs w:val="24"/>
        </w:rPr>
      </w:pPr>
    </w:p>
    <w:p w:rsidR="005F0016" w:rsidRPr="005F0016" w:rsidRDefault="00ED1761" w:rsidP="005F0016">
      <w:pPr>
        <w:jc w:val="both"/>
        <w:rPr>
          <w:rFonts w:ascii="Tahoma" w:eastAsia="Calibri" w:hAnsi="Tahoma" w:cs="Tahoma"/>
          <w:sz w:val="24"/>
          <w:szCs w:val="24"/>
        </w:rPr>
      </w:pPr>
      <w:r>
        <w:rPr>
          <w:rFonts w:ascii="Tahoma" w:eastAsia="Calibri" w:hAnsi="Tahoma" w:cs="Tahoma"/>
          <w:b/>
          <w:sz w:val="24"/>
          <w:szCs w:val="24"/>
        </w:rPr>
        <w:t>9</w:t>
      </w:r>
      <w:r w:rsidR="005F0016" w:rsidRPr="005F0016">
        <w:rPr>
          <w:rFonts w:ascii="Tahoma" w:eastAsia="Calibri" w:hAnsi="Tahoma" w:cs="Tahoma"/>
          <w:b/>
          <w:sz w:val="24"/>
          <w:szCs w:val="24"/>
        </w:rPr>
        <w:t>).</w:t>
      </w:r>
      <w:r w:rsidR="005F0016" w:rsidRPr="005F0016">
        <w:rPr>
          <w:rFonts w:ascii="Tahoma" w:eastAsia="Calibri" w:hAnsi="Tahoma" w:cs="Tahoma"/>
          <w:sz w:val="24"/>
          <w:szCs w:val="24"/>
        </w:rPr>
        <w:t xml:space="preserve"> Do spraw nieuregulowanych w niniejszej SIWZ mają zastosowanie przepisy ustawy z dnia 29 stycznia 2004 roku Prawo zamówień publicznych (Dz. U. z 2017 poz. 1579) oraz przepisy Kodeksu cywilnego.</w:t>
      </w:r>
    </w:p>
    <w:p w:rsidR="005F0016" w:rsidRPr="005F0016" w:rsidRDefault="005F0016" w:rsidP="005F0016">
      <w:pPr>
        <w:jc w:val="both"/>
        <w:rPr>
          <w:rFonts w:ascii="Tahoma" w:eastAsia="Calibri" w:hAnsi="Tahoma" w:cs="Tahoma"/>
          <w:sz w:val="24"/>
          <w:szCs w:val="24"/>
        </w:rPr>
      </w:pPr>
    </w:p>
    <w:p w:rsidR="005F0016" w:rsidRPr="00970A65" w:rsidRDefault="005F0016" w:rsidP="005F0016">
      <w:pPr>
        <w:ind w:left="284" w:hanging="284"/>
        <w:jc w:val="both"/>
        <w:rPr>
          <w:rFonts w:ascii="Tahoma" w:eastAsia="Calibri" w:hAnsi="Tahoma" w:cs="Tahoma"/>
          <w:b/>
          <w:color w:val="FF0000"/>
          <w:sz w:val="24"/>
          <w:szCs w:val="24"/>
        </w:rPr>
      </w:pPr>
      <w:r w:rsidRPr="00970A65">
        <w:rPr>
          <w:rFonts w:ascii="Tahoma" w:eastAsia="Calibri" w:hAnsi="Tahoma" w:cs="Tahoma"/>
          <w:b/>
          <w:color w:val="FF0000"/>
          <w:sz w:val="24"/>
          <w:szCs w:val="24"/>
        </w:rPr>
        <w:t>III</w:t>
      </w:r>
      <w:r w:rsidRPr="00970A65">
        <w:rPr>
          <w:rFonts w:ascii="Tahoma" w:eastAsia="Calibri" w:hAnsi="Tahoma" w:cs="Tahoma"/>
          <w:color w:val="FF0000"/>
          <w:sz w:val="24"/>
          <w:szCs w:val="24"/>
        </w:rPr>
        <w:t xml:space="preserve">. </w:t>
      </w:r>
      <w:r w:rsidRPr="00970A65">
        <w:rPr>
          <w:rFonts w:ascii="Tahoma" w:eastAsia="Calibri" w:hAnsi="Tahoma" w:cs="Tahoma"/>
          <w:b/>
          <w:color w:val="FF0000"/>
          <w:sz w:val="24"/>
          <w:szCs w:val="24"/>
        </w:rPr>
        <w:t>Termin wykonania zamówienia.</w:t>
      </w:r>
    </w:p>
    <w:p w:rsidR="005F0016" w:rsidRPr="005F0016" w:rsidRDefault="005F0016" w:rsidP="005F0016">
      <w:pPr>
        <w:jc w:val="both"/>
        <w:rPr>
          <w:rFonts w:ascii="Tahoma" w:eastAsia="Calibri" w:hAnsi="Tahoma" w:cs="Tahoma"/>
          <w:sz w:val="24"/>
          <w:szCs w:val="24"/>
        </w:rPr>
      </w:pPr>
      <w:r w:rsidRPr="005F0016">
        <w:rPr>
          <w:rFonts w:ascii="Tahoma" w:eastAsia="Calibri" w:hAnsi="Tahoma" w:cs="Tahoma"/>
          <w:color w:val="000000"/>
          <w:sz w:val="24"/>
          <w:szCs w:val="24"/>
        </w:rPr>
        <w:lastRenderedPageBreak/>
        <w:t xml:space="preserve">Termin wykonania zamówienia  wynosi </w:t>
      </w:r>
      <w:r w:rsidR="00FC2558">
        <w:rPr>
          <w:rFonts w:ascii="Tahoma" w:eastAsia="Calibri" w:hAnsi="Tahoma" w:cs="Tahoma"/>
          <w:b/>
          <w:color w:val="FF0000"/>
          <w:sz w:val="24"/>
          <w:szCs w:val="24"/>
        </w:rPr>
        <w:t>14</w:t>
      </w:r>
      <w:r w:rsidRPr="00970A65">
        <w:rPr>
          <w:rFonts w:ascii="Tahoma" w:eastAsia="Calibri" w:hAnsi="Tahoma" w:cs="Tahoma"/>
          <w:b/>
          <w:color w:val="FF0000"/>
          <w:sz w:val="24"/>
          <w:szCs w:val="24"/>
        </w:rPr>
        <w:t xml:space="preserve"> miesięcy</w:t>
      </w:r>
      <w:r w:rsidRPr="00970A65">
        <w:rPr>
          <w:rFonts w:ascii="Tahoma" w:eastAsia="Calibri" w:hAnsi="Tahoma" w:cs="Tahoma"/>
          <w:color w:val="FF0000"/>
          <w:sz w:val="24"/>
          <w:szCs w:val="24"/>
        </w:rPr>
        <w:t xml:space="preserve"> </w:t>
      </w:r>
      <w:r w:rsidRPr="005F0016">
        <w:rPr>
          <w:rFonts w:ascii="Tahoma" w:eastAsia="Calibri" w:hAnsi="Tahoma" w:cs="Tahoma"/>
          <w:sz w:val="24"/>
          <w:szCs w:val="24"/>
        </w:rPr>
        <w:t>licząc od dnia podpisania umowy do dnia zakończenia robót. Termin ten oznacza zakończenie wszystkich robót budowlano-montażowych, uporządkowanie   terenu  w ramach przekazanego placu budowy, przygotowanie i złożenie kompletu dokumentów dla właściwego organu w celu uzyskania pozwolenia na użytkowanie budynku oraz podpisanie przez Strony bezusterkowego  końcowego komisyjnego protokołu odbioru końcowego.</w:t>
      </w:r>
    </w:p>
    <w:p w:rsidR="005F0016" w:rsidRPr="005F0016" w:rsidRDefault="005F0016" w:rsidP="005F0016">
      <w:pPr>
        <w:jc w:val="both"/>
        <w:rPr>
          <w:rFonts w:ascii="Tahoma" w:eastAsia="Calibri" w:hAnsi="Tahoma" w:cs="Tahoma"/>
          <w:sz w:val="24"/>
          <w:szCs w:val="24"/>
        </w:rPr>
      </w:pPr>
      <w:r w:rsidRPr="005F0016">
        <w:rPr>
          <w:rFonts w:ascii="Tahoma" w:eastAsia="Calibri" w:hAnsi="Tahoma" w:cs="Tahoma"/>
          <w:sz w:val="24"/>
          <w:szCs w:val="24"/>
        </w:rPr>
        <w:t>Terminy wykonania poszczególnych prac  zostaną ustalone w harmonogramie rzeczowo-</w:t>
      </w:r>
      <w:r w:rsidR="00ED1761">
        <w:rPr>
          <w:rFonts w:ascii="Tahoma" w:eastAsia="Calibri" w:hAnsi="Tahoma" w:cs="Tahoma"/>
          <w:sz w:val="24"/>
          <w:szCs w:val="24"/>
        </w:rPr>
        <w:t xml:space="preserve">terminowo- </w:t>
      </w:r>
      <w:r w:rsidRPr="005F0016">
        <w:rPr>
          <w:rFonts w:ascii="Tahoma" w:eastAsia="Calibri" w:hAnsi="Tahoma" w:cs="Tahoma"/>
          <w:sz w:val="24"/>
          <w:szCs w:val="24"/>
        </w:rPr>
        <w:t xml:space="preserve">finansowym, który zostanie opracowany przez Wykonawcę do dnia zawarcia umowy. </w:t>
      </w:r>
    </w:p>
    <w:p w:rsidR="005F0016" w:rsidRDefault="005F0016" w:rsidP="005F0016">
      <w:pPr>
        <w:spacing w:after="120" w:line="240" w:lineRule="auto"/>
        <w:ind w:left="284" w:hanging="284"/>
        <w:rPr>
          <w:rFonts w:ascii="Tahoma" w:eastAsia="Times New Roman" w:hAnsi="Tahoma" w:cs="Tahoma"/>
          <w:b/>
          <w:sz w:val="24"/>
          <w:szCs w:val="24"/>
          <w:lang w:eastAsia="pl-PL"/>
        </w:rPr>
      </w:pPr>
      <w:r w:rsidRPr="005F0016">
        <w:rPr>
          <w:rFonts w:ascii="Tahoma" w:eastAsia="Times New Roman" w:hAnsi="Tahoma" w:cs="Tahoma"/>
          <w:b/>
          <w:sz w:val="24"/>
          <w:szCs w:val="24"/>
          <w:lang w:eastAsia="pl-PL"/>
        </w:rPr>
        <w:t xml:space="preserve">IV . </w:t>
      </w:r>
      <w:r w:rsidRPr="005F0016">
        <w:rPr>
          <w:rFonts w:ascii="Tahoma" w:eastAsia="Times New Roman" w:hAnsi="Tahoma" w:cs="Tahoma"/>
          <w:sz w:val="24"/>
          <w:szCs w:val="24"/>
          <w:lang w:eastAsia="pl-PL"/>
        </w:rPr>
        <w:t xml:space="preserve"> </w:t>
      </w:r>
      <w:r w:rsidRPr="005F0016">
        <w:rPr>
          <w:rFonts w:ascii="Tahoma" w:eastAsia="Times New Roman" w:hAnsi="Tahoma" w:cs="Tahoma"/>
          <w:b/>
          <w:sz w:val="24"/>
          <w:szCs w:val="24"/>
          <w:lang w:eastAsia="pl-PL"/>
        </w:rPr>
        <w:t>Warunki udziału w postępowaniu.</w:t>
      </w:r>
    </w:p>
    <w:p w:rsidR="00AD6E40" w:rsidRPr="00AD6E40" w:rsidRDefault="00AD6E40" w:rsidP="00AD6E40">
      <w:pPr>
        <w:autoSpaceDE w:val="0"/>
        <w:autoSpaceDN w:val="0"/>
        <w:adjustRightInd w:val="0"/>
        <w:spacing w:after="0" w:line="240" w:lineRule="auto"/>
        <w:rPr>
          <w:rFonts w:ascii="Arial" w:hAnsi="Arial" w:cs="Arial"/>
          <w:color w:val="000000"/>
          <w:sz w:val="24"/>
          <w:szCs w:val="24"/>
        </w:rPr>
      </w:pPr>
    </w:p>
    <w:p w:rsidR="00AD6E40" w:rsidRPr="00AD6E40" w:rsidRDefault="00AD6E40" w:rsidP="00AD6E40">
      <w:pPr>
        <w:autoSpaceDE w:val="0"/>
        <w:autoSpaceDN w:val="0"/>
        <w:adjustRightInd w:val="0"/>
        <w:spacing w:after="0" w:line="240" w:lineRule="auto"/>
        <w:jc w:val="both"/>
        <w:rPr>
          <w:rFonts w:ascii="Tahoma" w:hAnsi="Tahoma" w:cs="Tahoma"/>
          <w:b/>
          <w:color w:val="FF0000"/>
          <w:sz w:val="20"/>
          <w:szCs w:val="20"/>
        </w:rPr>
      </w:pPr>
      <w:r w:rsidRPr="00AD6E40">
        <w:rPr>
          <w:rFonts w:ascii="Tahoma" w:hAnsi="Tahoma" w:cs="Tahoma"/>
          <w:b/>
          <w:color w:val="FF0000"/>
          <w:sz w:val="20"/>
          <w:szCs w:val="20"/>
        </w:rPr>
        <w:t xml:space="preserve">Zamawiający, na podstawie art. 24aa ustawy </w:t>
      </w:r>
      <w:proofErr w:type="spellStart"/>
      <w:r w:rsidRPr="00AD6E40">
        <w:rPr>
          <w:rFonts w:ascii="Tahoma" w:hAnsi="Tahoma" w:cs="Tahoma"/>
          <w:b/>
          <w:color w:val="FF0000"/>
          <w:sz w:val="20"/>
          <w:szCs w:val="20"/>
        </w:rPr>
        <w:t>Pzp</w:t>
      </w:r>
      <w:proofErr w:type="spellEnd"/>
      <w:r w:rsidRPr="00AD6E40">
        <w:rPr>
          <w:rFonts w:ascii="Tahoma" w:hAnsi="Tahoma" w:cs="Tahoma"/>
          <w:b/>
          <w:color w:val="FF0000"/>
          <w:sz w:val="20"/>
          <w:szCs w:val="20"/>
        </w:rPr>
        <w:t>, przewiduje możliwość w pierwszej kolejności dokonania oceny ofert, a następnie zbadania, czy Wykonawca, którego oferta została oceniona jako najkorzystniejsza nie podlega wykluczeniu oraz spełnia warunki udziału w postępowaniu.</w:t>
      </w:r>
    </w:p>
    <w:p w:rsidR="00AD6E40" w:rsidRPr="005F0016" w:rsidRDefault="00AD6E40" w:rsidP="005F0016">
      <w:pPr>
        <w:spacing w:after="120" w:line="240" w:lineRule="auto"/>
        <w:ind w:left="284" w:hanging="284"/>
        <w:rPr>
          <w:rFonts w:ascii="Tahoma" w:eastAsia="Times New Roman" w:hAnsi="Tahoma" w:cs="Tahoma"/>
          <w:b/>
          <w:sz w:val="24"/>
          <w:szCs w:val="24"/>
          <w:lang w:eastAsia="pl-PL"/>
        </w:rPr>
      </w:pPr>
    </w:p>
    <w:p w:rsidR="005F0016" w:rsidRPr="00F33D8C" w:rsidRDefault="005F0016" w:rsidP="005F0016">
      <w:pPr>
        <w:autoSpaceDE w:val="0"/>
        <w:autoSpaceDN w:val="0"/>
        <w:adjustRightInd w:val="0"/>
        <w:spacing w:after="0" w:line="240" w:lineRule="auto"/>
        <w:ind w:hanging="142"/>
        <w:jc w:val="both"/>
        <w:rPr>
          <w:rFonts w:ascii="Tahoma" w:eastAsia="Calibri" w:hAnsi="Tahoma" w:cs="Tahoma"/>
          <w:color w:val="FF0000"/>
          <w:sz w:val="24"/>
          <w:szCs w:val="24"/>
        </w:rPr>
      </w:pPr>
      <w:r w:rsidRPr="005F0016">
        <w:rPr>
          <w:rFonts w:ascii="Tahoma" w:eastAsia="Times New Roman" w:hAnsi="Tahoma" w:cs="Tahoma"/>
          <w:b/>
          <w:color w:val="000000"/>
          <w:sz w:val="24"/>
          <w:szCs w:val="24"/>
          <w:lang w:eastAsia="pl-PL"/>
        </w:rPr>
        <w:t xml:space="preserve"> 1)</w:t>
      </w:r>
      <w:r w:rsidRPr="005F0016">
        <w:rPr>
          <w:rFonts w:ascii="Tahoma" w:eastAsia="Times New Roman" w:hAnsi="Tahoma" w:cs="Tahoma"/>
          <w:color w:val="000000"/>
          <w:sz w:val="24"/>
          <w:szCs w:val="24"/>
          <w:lang w:eastAsia="pl-PL"/>
        </w:rPr>
        <w:t>.</w:t>
      </w:r>
      <w:r w:rsidRPr="00F33D8C">
        <w:rPr>
          <w:rFonts w:ascii="Tahoma" w:eastAsia="Calibri" w:hAnsi="Tahoma" w:cs="Tahoma"/>
          <w:bCs/>
          <w:color w:val="FF0000"/>
          <w:sz w:val="24"/>
          <w:szCs w:val="24"/>
        </w:rPr>
        <w:t>O udzielenie zamówienia mogą ubiegać się oferenci, którzy:</w:t>
      </w:r>
      <w:r w:rsidRPr="00F33D8C">
        <w:rPr>
          <w:rFonts w:ascii="Tahoma" w:eastAsia="Calibri" w:hAnsi="Tahoma" w:cs="Tahoma"/>
          <w:b/>
          <w:bCs/>
          <w:color w:val="FF0000"/>
          <w:sz w:val="24"/>
          <w:szCs w:val="24"/>
        </w:rPr>
        <w:t xml:space="preserve"> </w:t>
      </w:r>
    </w:p>
    <w:p w:rsidR="005F0016" w:rsidRPr="00F33D8C" w:rsidRDefault="005F0016" w:rsidP="005F0016">
      <w:pPr>
        <w:numPr>
          <w:ilvl w:val="0"/>
          <w:numId w:val="8"/>
        </w:numPr>
        <w:autoSpaceDE w:val="0"/>
        <w:autoSpaceDN w:val="0"/>
        <w:adjustRightInd w:val="0"/>
        <w:spacing w:after="27" w:line="240" w:lineRule="auto"/>
        <w:ind w:left="851" w:hanging="284"/>
        <w:jc w:val="both"/>
        <w:rPr>
          <w:rFonts w:ascii="Tahoma" w:eastAsia="Calibri" w:hAnsi="Tahoma" w:cs="Tahoma"/>
          <w:color w:val="FF0000"/>
          <w:sz w:val="24"/>
          <w:szCs w:val="24"/>
        </w:rPr>
      </w:pPr>
      <w:r w:rsidRPr="00F33D8C">
        <w:rPr>
          <w:rFonts w:ascii="Tahoma" w:eastAsia="Calibri" w:hAnsi="Tahoma" w:cs="Tahoma"/>
          <w:color w:val="FF0000"/>
          <w:sz w:val="24"/>
          <w:szCs w:val="24"/>
        </w:rPr>
        <w:t xml:space="preserve">nie podlegają wykluczeniu, </w:t>
      </w:r>
    </w:p>
    <w:p w:rsidR="00F33D8C" w:rsidRPr="00F33D8C" w:rsidRDefault="005F0016" w:rsidP="00F33D8C">
      <w:pPr>
        <w:numPr>
          <w:ilvl w:val="0"/>
          <w:numId w:val="8"/>
        </w:numPr>
        <w:autoSpaceDE w:val="0"/>
        <w:autoSpaceDN w:val="0"/>
        <w:adjustRightInd w:val="0"/>
        <w:spacing w:after="0" w:line="240" w:lineRule="auto"/>
        <w:ind w:left="851" w:hanging="284"/>
        <w:jc w:val="both"/>
        <w:rPr>
          <w:rFonts w:ascii="Tahoma" w:eastAsia="Calibri" w:hAnsi="Tahoma" w:cs="Tahoma"/>
          <w:color w:val="FF0000"/>
          <w:sz w:val="24"/>
          <w:szCs w:val="24"/>
        </w:rPr>
      </w:pPr>
      <w:r w:rsidRPr="00F33D8C">
        <w:rPr>
          <w:rFonts w:ascii="Tahoma" w:eastAsia="Calibri" w:hAnsi="Tahoma" w:cs="Tahoma"/>
          <w:color w:val="FF0000"/>
          <w:sz w:val="24"/>
          <w:szCs w:val="24"/>
        </w:rPr>
        <w:t xml:space="preserve">spełniają niżej wymienione warunki, dotyczące sytuacji ekonomicznej,  finansowej i </w:t>
      </w:r>
      <w:proofErr w:type="spellStart"/>
      <w:r w:rsidRPr="00F33D8C">
        <w:rPr>
          <w:rFonts w:ascii="Tahoma" w:eastAsia="Calibri" w:hAnsi="Tahoma" w:cs="Tahoma"/>
          <w:color w:val="FF0000"/>
          <w:sz w:val="24"/>
          <w:szCs w:val="24"/>
        </w:rPr>
        <w:t>techniczno</w:t>
      </w:r>
      <w:proofErr w:type="spellEnd"/>
      <w:r w:rsidRPr="00F33D8C">
        <w:rPr>
          <w:rFonts w:ascii="Tahoma" w:eastAsia="Calibri" w:hAnsi="Tahoma" w:cs="Tahoma"/>
          <w:color w:val="FF0000"/>
          <w:sz w:val="24"/>
          <w:szCs w:val="24"/>
        </w:rPr>
        <w:t xml:space="preserve"> - zawodowej określone poniżej  przez Zamawiającego:</w:t>
      </w:r>
    </w:p>
    <w:p w:rsidR="005F0016" w:rsidRPr="00F33D8C" w:rsidRDefault="005F0016" w:rsidP="00F33D8C">
      <w:pPr>
        <w:autoSpaceDE w:val="0"/>
        <w:autoSpaceDN w:val="0"/>
        <w:adjustRightInd w:val="0"/>
        <w:spacing w:after="0" w:line="240" w:lineRule="auto"/>
        <w:ind w:left="851"/>
        <w:jc w:val="both"/>
        <w:rPr>
          <w:rFonts w:ascii="Tahoma" w:eastAsia="Calibri" w:hAnsi="Tahoma" w:cs="Tahoma"/>
          <w:color w:val="FF0000"/>
          <w:sz w:val="24"/>
          <w:szCs w:val="24"/>
        </w:rPr>
      </w:pPr>
      <w:r w:rsidRPr="00F33D8C">
        <w:rPr>
          <w:rFonts w:ascii="Tahoma" w:eastAsia="Calibri" w:hAnsi="Tahoma" w:cs="Tahoma"/>
          <w:color w:val="FF0000"/>
          <w:sz w:val="24"/>
          <w:szCs w:val="24"/>
        </w:rPr>
        <w:t xml:space="preserve"> </w:t>
      </w:r>
    </w:p>
    <w:p w:rsidR="005F0016" w:rsidRDefault="00F33D8C" w:rsidP="00F33D8C">
      <w:pPr>
        <w:pStyle w:val="Akapitzlist"/>
        <w:numPr>
          <w:ilvl w:val="1"/>
          <w:numId w:val="27"/>
        </w:numPr>
        <w:autoSpaceDE w:val="0"/>
        <w:autoSpaceDN w:val="0"/>
        <w:adjustRightInd w:val="0"/>
        <w:spacing w:after="0" w:line="240" w:lineRule="auto"/>
        <w:jc w:val="both"/>
        <w:rPr>
          <w:rFonts w:ascii="Tahoma" w:eastAsia="Calibri" w:hAnsi="Tahoma" w:cs="Tahoma"/>
          <w:color w:val="000000"/>
          <w:sz w:val="24"/>
          <w:szCs w:val="24"/>
        </w:rPr>
      </w:pPr>
      <w:r w:rsidRPr="00F33D8C">
        <w:rPr>
          <w:rFonts w:ascii="Tahoma" w:eastAsia="Calibri" w:hAnsi="Tahoma" w:cs="Tahoma"/>
          <w:color w:val="000000"/>
          <w:sz w:val="24"/>
          <w:szCs w:val="24"/>
        </w:rPr>
        <w:t xml:space="preserve">Wykonawca wykaże, że </w:t>
      </w:r>
      <w:r w:rsidR="005F0016" w:rsidRPr="00F33D8C">
        <w:rPr>
          <w:rFonts w:ascii="Tahoma" w:eastAsia="Calibri" w:hAnsi="Tahoma" w:cs="Tahoma"/>
          <w:color w:val="000000"/>
          <w:sz w:val="24"/>
          <w:szCs w:val="24"/>
        </w:rPr>
        <w:t xml:space="preserve">posiada zgromadzone na swoich rachunkach  bankowych w kraju własne  środki  finansowe  w wysokości  minimum 1 000 000 PLN  nie podlegające egzekucji komorniczej,  zobowiązaniom płatniczym  wobec innych podmiotów </w:t>
      </w:r>
      <w:r w:rsidRPr="00F33D8C">
        <w:rPr>
          <w:rFonts w:ascii="Tahoma" w:eastAsia="Calibri" w:hAnsi="Tahoma" w:cs="Tahoma"/>
          <w:color w:val="000000"/>
          <w:sz w:val="24"/>
          <w:szCs w:val="24"/>
        </w:rPr>
        <w:t xml:space="preserve">lub </w:t>
      </w:r>
      <w:r w:rsidR="005F0016" w:rsidRPr="00F33D8C">
        <w:rPr>
          <w:rFonts w:ascii="Tahoma" w:eastAsia="Calibri" w:hAnsi="Tahoma" w:cs="Tahoma"/>
          <w:color w:val="000000"/>
          <w:sz w:val="24"/>
          <w:szCs w:val="24"/>
        </w:rPr>
        <w:t>zdolność kredytową na w/w kwotę, potwierdzoną oświadczeniem bankowym lub innym dokumentem zapewniającym płynną realizację zamówienia</w:t>
      </w:r>
      <w:r w:rsidRPr="00F33D8C">
        <w:rPr>
          <w:rFonts w:ascii="Tahoma" w:eastAsia="Calibri" w:hAnsi="Tahoma" w:cs="Tahoma"/>
          <w:color w:val="000000"/>
          <w:sz w:val="24"/>
          <w:szCs w:val="24"/>
        </w:rPr>
        <w:t>.</w:t>
      </w:r>
    </w:p>
    <w:p w:rsidR="00F33D8C" w:rsidRPr="00F33D8C" w:rsidRDefault="00F33D8C" w:rsidP="00F33D8C">
      <w:pPr>
        <w:pStyle w:val="Akapitzlist"/>
        <w:autoSpaceDE w:val="0"/>
        <w:autoSpaceDN w:val="0"/>
        <w:adjustRightInd w:val="0"/>
        <w:spacing w:after="0" w:line="240" w:lineRule="auto"/>
        <w:ind w:left="1440"/>
        <w:jc w:val="both"/>
        <w:rPr>
          <w:rFonts w:ascii="Tahoma" w:eastAsia="Calibri" w:hAnsi="Tahoma" w:cs="Tahoma"/>
          <w:color w:val="000000"/>
          <w:sz w:val="24"/>
          <w:szCs w:val="24"/>
        </w:rPr>
      </w:pPr>
    </w:p>
    <w:p w:rsidR="005F0016" w:rsidRDefault="00F33D8C" w:rsidP="00F33D8C">
      <w:pPr>
        <w:pStyle w:val="Akapitzlist"/>
        <w:numPr>
          <w:ilvl w:val="1"/>
          <w:numId w:val="27"/>
        </w:numPr>
        <w:autoSpaceDE w:val="0"/>
        <w:autoSpaceDN w:val="0"/>
        <w:adjustRightInd w:val="0"/>
        <w:spacing w:after="0" w:line="240" w:lineRule="auto"/>
        <w:jc w:val="both"/>
        <w:rPr>
          <w:rFonts w:ascii="Tahoma" w:eastAsia="Calibri" w:hAnsi="Tahoma" w:cs="Tahoma"/>
          <w:color w:val="000000"/>
          <w:sz w:val="24"/>
          <w:szCs w:val="24"/>
        </w:rPr>
      </w:pPr>
      <w:r>
        <w:rPr>
          <w:rFonts w:ascii="Tahoma" w:eastAsia="Calibri" w:hAnsi="Tahoma" w:cs="Tahoma"/>
          <w:color w:val="000000"/>
          <w:sz w:val="24"/>
          <w:szCs w:val="24"/>
        </w:rPr>
        <w:t xml:space="preserve">Wykonawca wykaże, że </w:t>
      </w:r>
      <w:r w:rsidR="005F0016" w:rsidRPr="00F33D8C">
        <w:rPr>
          <w:rFonts w:ascii="Tahoma" w:eastAsia="Calibri" w:hAnsi="Tahoma" w:cs="Tahoma"/>
          <w:color w:val="000000"/>
          <w:sz w:val="24"/>
          <w:szCs w:val="24"/>
        </w:rPr>
        <w:t>jest ubezpieczony  od odpowiedzialności cywilnej  na kwotę minimum 3,0 mln  PLN w zakresie prowadzonej działalności gospodarczej i posiada ważny  dokument potwierdzający zawarcie takiego ubezpieczenia.</w:t>
      </w:r>
    </w:p>
    <w:p w:rsidR="00F33D8C" w:rsidRPr="00F33D8C" w:rsidRDefault="00F33D8C" w:rsidP="00F33D8C">
      <w:pPr>
        <w:pStyle w:val="Akapitzlist"/>
        <w:rPr>
          <w:rFonts w:ascii="Tahoma" w:eastAsia="Calibri" w:hAnsi="Tahoma" w:cs="Tahoma"/>
          <w:color w:val="000000"/>
          <w:sz w:val="24"/>
          <w:szCs w:val="24"/>
        </w:rPr>
      </w:pPr>
    </w:p>
    <w:p w:rsidR="005F0016" w:rsidRDefault="00F33D8C" w:rsidP="00E6636E">
      <w:pPr>
        <w:pStyle w:val="Akapitzlist"/>
        <w:numPr>
          <w:ilvl w:val="1"/>
          <w:numId w:val="27"/>
        </w:numPr>
        <w:autoSpaceDE w:val="0"/>
        <w:autoSpaceDN w:val="0"/>
        <w:adjustRightInd w:val="0"/>
        <w:spacing w:after="0" w:line="240" w:lineRule="auto"/>
        <w:jc w:val="both"/>
        <w:rPr>
          <w:rFonts w:ascii="Tahoma" w:eastAsia="Calibri" w:hAnsi="Tahoma" w:cs="Tahoma"/>
          <w:color w:val="FF0000"/>
          <w:sz w:val="24"/>
          <w:szCs w:val="24"/>
        </w:rPr>
      </w:pPr>
      <w:r>
        <w:rPr>
          <w:rFonts w:ascii="Tahoma" w:eastAsia="Calibri" w:hAnsi="Tahoma" w:cs="Tahoma"/>
          <w:color w:val="000000"/>
          <w:sz w:val="24"/>
          <w:szCs w:val="24"/>
        </w:rPr>
        <w:t xml:space="preserve">Wykonawca </w:t>
      </w:r>
      <w:r w:rsidR="005F0016" w:rsidRPr="00F33D8C">
        <w:rPr>
          <w:rFonts w:ascii="Tahoma" w:eastAsia="Calibri" w:hAnsi="Tahoma" w:cs="Tahoma"/>
          <w:color w:val="000000"/>
          <w:sz w:val="24"/>
          <w:szCs w:val="24"/>
        </w:rPr>
        <w:t>wykaże, że w okresie ostatnich pięciu lat przed upływem terminu składania ofert, (a jeżeli okres prowadzenia działalności jest krótszy - w tym okresie) wykonał należycie, zgodnie ze sztuką budowlaną or</w:t>
      </w:r>
      <w:r w:rsidR="00E6636E">
        <w:rPr>
          <w:rFonts w:ascii="Tahoma" w:eastAsia="Calibri" w:hAnsi="Tahoma" w:cs="Tahoma"/>
          <w:color w:val="000000"/>
          <w:sz w:val="24"/>
          <w:szCs w:val="24"/>
        </w:rPr>
        <w:t xml:space="preserve">az prawidłowo ukończył - </w:t>
      </w:r>
      <w:r w:rsidR="00E6636E" w:rsidRPr="00E6636E">
        <w:rPr>
          <w:rFonts w:ascii="Tahoma" w:eastAsia="Calibri" w:hAnsi="Tahoma" w:cs="Tahoma"/>
          <w:color w:val="FF0000"/>
          <w:sz w:val="24"/>
          <w:szCs w:val="24"/>
        </w:rPr>
        <w:t>minimum 1 robotę budowlaną polegającą</w:t>
      </w:r>
      <w:r w:rsidR="005F0016" w:rsidRPr="00E6636E">
        <w:rPr>
          <w:rFonts w:ascii="Tahoma" w:eastAsia="Calibri" w:hAnsi="Tahoma" w:cs="Tahoma"/>
          <w:color w:val="FF0000"/>
          <w:sz w:val="24"/>
          <w:szCs w:val="24"/>
        </w:rPr>
        <w:t xml:space="preserve"> </w:t>
      </w:r>
      <w:r w:rsidR="00E6636E" w:rsidRPr="00E6636E">
        <w:rPr>
          <w:rFonts w:ascii="Tahoma" w:eastAsia="Calibri" w:hAnsi="Tahoma" w:cs="Tahoma"/>
          <w:color w:val="FF0000"/>
          <w:sz w:val="24"/>
          <w:szCs w:val="24"/>
        </w:rPr>
        <w:t>na budowie budynku mieszkalnego wielorodzinnego</w:t>
      </w:r>
      <w:r w:rsidR="005F0016" w:rsidRPr="00E6636E">
        <w:rPr>
          <w:rFonts w:ascii="Tahoma" w:eastAsia="Calibri" w:hAnsi="Tahoma" w:cs="Tahoma"/>
          <w:color w:val="FF0000"/>
          <w:sz w:val="24"/>
          <w:szCs w:val="24"/>
        </w:rPr>
        <w:t xml:space="preserve"> o powierzchni użytkowej min. 1400 m</w:t>
      </w:r>
      <w:r w:rsidR="00E6636E" w:rsidRPr="00E6636E">
        <w:rPr>
          <w:rFonts w:ascii="Tahoma" w:eastAsia="Calibri" w:hAnsi="Tahoma" w:cs="Tahoma"/>
          <w:color w:val="FF0000"/>
          <w:sz w:val="24"/>
          <w:szCs w:val="24"/>
          <w:vertAlign w:val="superscript"/>
        </w:rPr>
        <w:t>2.</w:t>
      </w:r>
      <w:r w:rsidR="005F0016" w:rsidRPr="00E6636E">
        <w:rPr>
          <w:rFonts w:ascii="Tahoma" w:eastAsia="Calibri" w:hAnsi="Tahoma" w:cs="Tahoma"/>
          <w:color w:val="FF0000"/>
          <w:sz w:val="24"/>
          <w:szCs w:val="24"/>
        </w:rPr>
        <w:t xml:space="preserve"> </w:t>
      </w:r>
    </w:p>
    <w:p w:rsidR="00E6636E" w:rsidRPr="00E6636E" w:rsidRDefault="00E6636E" w:rsidP="00E6636E">
      <w:pPr>
        <w:pStyle w:val="Akapitzlist"/>
        <w:rPr>
          <w:rFonts w:ascii="Tahoma" w:eastAsia="Calibri" w:hAnsi="Tahoma" w:cs="Tahoma"/>
          <w:color w:val="FF0000"/>
          <w:sz w:val="24"/>
          <w:szCs w:val="24"/>
        </w:rPr>
      </w:pPr>
    </w:p>
    <w:p w:rsidR="00E6636E" w:rsidRDefault="00E6636E" w:rsidP="00E6636E">
      <w:pPr>
        <w:pStyle w:val="Akapitzlist"/>
        <w:autoSpaceDE w:val="0"/>
        <w:autoSpaceDN w:val="0"/>
        <w:adjustRightInd w:val="0"/>
        <w:spacing w:after="0" w:line="240" w:lineRule="auto"/>
        <w:ind w:left="1440"/>
        <w:jc w:val="both"/>
        <w:rPr>
          <w:rFonts w:ascii="Tahoma" w:eastAsia="Calibri" w:hAnsi="Tahoma" w:cs="Tahoma"/>
          <w:color w:val="FF0000"/>
          <w:sz w:val="24"/>
          <w:szCs w:val="24"/>
        </w:rPr>
      </w:pPr>
    </w:p>
    <w:p w:rsidR="00E6636E" w:rsidRPr="00E6636E" w:rsidRDefault="00E6636E" w:rsidP="00E6636E">
      <w:pPr>
        <w:pStyle w:val="Akapitzlist"/>
        <w:rPr>
          <w:rFonts w:ascii="Tahoma" w:eastAsia="Calibri" w:hAnsi="Tahoma" w:cs="Tahoma"/>
          <w:color w:val="FF0000"/>
          <w:sz w:val="24"/>
          <w:szCs w:val="24"/>
        </w:rPr>
      </w:pP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d) Wykonawca wykaże, że dysponuje lub będzie dysponował osobami zdolnymi do wykonania zamówienia  tj.</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Po jednej osobie, która będzie pełnić funkcję kierownika robót, posiadającej uprawnienia do kierowania robotami budowlanymi określone przepisami Prawa budowlanego w specjalnościach:</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  konstrukcyjno-budowlanymi bez ograniczeń – kierownik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budowy, posiadający co najmniej:   wykształcenie średnie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oraz 2-letnie doświadczenie jako kierownik budowy,</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  instalacyjnej w zakresie sieci, instalacji i urządzeń  cieplnych,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wentylacyjnych, gazowych, wodociągowych i kanalizacyjnych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bez ograniczeń, posiadający co najmniej:   wykształcenie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średnie oraz 2-letnie doświadczenie w kierowaniu robotami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instalacyjnymi,</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  instalacyjnej    w     zakresie   sieci,   instalacji     i   urządzeń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Elektrycznych  i  elektroenergetycznych bez ograniczeń,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posiadający co najmniej:  wykształcenie średnie oraz 2-letnie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doświadczenie w kierowaniu robotami instalacyjnymi </w:t>
      </w:r>
    </w:p>
    <w:p w:rsidR="00E6636E" w:rsidRPr="00E6636E" w:rsidRDefault="00E6636E" w:rsidP="00E6636E">
      <w:pPr>
        <w:pStyle w:val="Akapitzlist"/>
        <w:widowControl w:val="0"/>
        <w:tabs>
          <w:tab w:val="left" w:pos="1134"/>
        </w:tabs>
        <w:autoSpaceDE w:val="0"/>
        <w:autoSpaceDN w:val="0"/>
        <w:adjustRightInd w:val="0"/>
        <w:ind w:left="1134"/>
        <w:jc w:val="both"/>
        <w:rPr>
          <w:rFonts w:ascii="Tahoma" w:hAnsi="Tahoma" w:cs="Tahoma"/>
          <w:color w:val="FF0000"/>
          <w:sz w:val="24"/>
          <w:szCs w:val="24"/>
        </w:rPr>
      </w:pPr>
      <w:r w:rsidRPr="00E6636E">
        <w:rPr>
          <w:rFonts w:ascii="Tahoma" w:hAnsi="Tahoma" w:cs="Tahoma"/>
          <w:color w:val="FF0000"/>
          <w:sz w:val="24"/>
          <w:szCs w:val="24"/>
        </w:rPr>
        <w:t xml:space="preserve">     elektrycznymi.</w:t>
      </w:r>
    </w:p>
    <w:p w:rsidR="005F0016" w:rsidRPr="00E6636E" w:rsidRDefault="00E6636E" w:rsidP="00E6636E">
      <w:pPr>
        <w:pStyle w:val="Akapitzlist"/>
        <w:widowControl w:val="0"/>
        <w:tabs>
          <w:tab w:val="left" w:pos="1134"/>
        </w:tabs>
        <w:autoSpaceDE w:val="0"/>
        <w:autoSpaceDN w:val="0"/>
        <w:adjustRightInd w:val="0"/>
        <w:ind w:left="1134"/>
        <w:jc w:val="both"/>
        <w:rPr>
          <w:rFonts w:ascii="Tahoma" w:hAnsi="Tahoma" w:cs="Tahoma"/>
          <w:b/>
          <w:i/>
          <w:color w:val="FF0000"/>
          <w:sz w:val="24"/>
          <w:szCs w:val="24"/>
        </w:rPr>
      </w:pPr>
      <w:bookmarkStart w:id="0" w:name="_GoBack"/>
      <w:bookmarkEnd w:id="0"/>
      <w:r w:rsidRPr="00E6636E">
        <w:rPr>
          <w:rFonts w:ascii="Tahoma" w:hAnsi="Tahoma" w:cs="Tahoma"/>
          <w:color w:val="FF0000"/>
          <w:sz w:val="24"/>
          <w:szCs w:val="24"/>
        </w:rPr>
        <w:t xml:space="preserve">  </w:t>
      </w:r>
    </w:p>
    <w:p w:rsidR="005F0016" w:rsidRPr="005F0016" w:rsidRDefault="005F0016" w:rsidP="005F0016">
      <w:pPr>
        <w:autoSpaceDE w:val="0"/>
        <w:autoSpaceDN w:val="0"/>
        <w:adjustRightInd w:val="0"/>
        <w:spacing w:after="0" w:line="240" w:lineRule="auto"/>
        <w:ind w:left="284" w:hanging="284"/>
        <w:jc w:val="both"/>
        <w:rPr>
          <w:rFonts w:ascii="Tahoma" w:eastAsia="TimesNewRoman" w:hAnsi="Tahoma" w:cs="Tahoma"/>
          <w:color w:val="000000"/>
          <w:sz w:val="24"/>
          <w:szCs w:val="24"/>
        </w:rPr>
      </w:pPr>
      <w:r w:rsidRPr="005F0016">
        <w:rPr>
          <w:rFonts w:ascii="Tahoma" w:eastAsia="Calibri" w:hAnsi="Tahoma" w:cs="Tahoma"/>
          <w:b/>
          <w:color w:val="000000"/>
          <w:sz w:val="24"/>
          <w:szCs w:val="24"/>
        </w:rPr>
        <w:t>2).</w:t>
      </w:r>
      <w:r w:rsidRPr="005F0016">
        <w:rPr>
          <w:rFonts w:ascii="Tahoma" w:eastAsia="Calibri" w:hAnsi="Tahoma" w:cs="Tahoma"/>
          <w:color w:val="000000"/>
          <w:sz w:val="24"/>
          <w:szCs w:val="24"/>
        </w:rPr>
        <w:t xml:space="preserve">Oferent w ramach ubiegania się o udział w postępowaniu przetargowym może polegać na zdolnościach technicznych, zawodowych , a także finansowych innych </w:t>
      </w:r>
      <w:r w:rsidRPr="005F0016">
        <w:rPr>
          <w:rFonts w:ascii="Tahoma" w:eastAsia="TimesNewRoman" w:hAnsi="Tahoma" w:cs="Tahoma"/>
          <w:color w:val="000000"/>
          <w:sz w:val="24"/>
          <w:szCs w:val="24"/>
        </w:rPr>
        <w:t>podmiotów, niezależnie od charakteru stosunku  prawnego łączącego  go z nimi.</w:t>
      </w:r>
    </w:p>
    <w:p w:rsidR="005F0016" w:rsidRPr="005F0016" w:rsidRDefault="005F0016" w:rsidP="005F0016">
      <w:pPr>
        <w:autoSpaceDE w:val="0"/>
        <w:autoSpaceDN w:val="0"/>
        <w:adjustRightInd w:val="0"/>
        <w:spacing w:after="0" w:line="240" w:lineRule="auto"/>
        <w:ind w:left="284"/>
        <w:jc w:val="both"/>
        <w:rPr>
          <w:rFonts w:ascii="Tahoma" w:eastAsia="TimesNewRoman" w:hAnsi="Tahoma" w:cs="Tahoma"/>
          <w:color w:val="000000"/>
          <w:sz w:val="24"/>
          <w:szCs w:val="24"/>
        </w:rPr>
      </w:pPr>
      <w:r w:rsidRPr="005F0016">
        <w:rPr>
          <w:rFonts w:ascii="Tahoma" w:eastAsia="TimesNewRoman" w:hAnsi="Tahoma" w:cs="Tahoma"/>
          <w:color w:val="000000"/>
          <w:sz w:val="24"/>
          <w:szCs w:val="24"/>
        </w:rPr>
        <w:t>W tym celu składa oświadczenie podmiotu trzeciego  z zobowiązaniem, że na cele realizacji  niniejszego zamówienia odda do dyspozycji  niezbędne zasoby osobowe jak też finansowe zapewniające prawidłową i w terminie realizację zamówienia.</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color w:val="000000"/>
          <w:sz w:val="24"/>
          <w:szCs w:val="24"/>
        </w:rPr>
        <w:t xml:space="preserve">W przypadku podmiotów występujących wspólnie pełnomocnictwo podpisane przez upoważnionych przedstawicieli każdego z podmiotów występujących wspólnie, do reprezentowania w postępowaniu o udzielenie zamówienia albo reprezentowania w postępowaniu i zawarcia umowy w sprawie zamówienia publicznego (zgodnie z art. 23 ustawy </w:t>
      </w:r>
      <w:proofErr w:type="spellStart"/>
      <w:r w:rsidRPr="005F0016">
        <w:rPr>
          <w:rFonts w:ascii="Tahoma" w:eastAsia="Calibri" w:hAnsi="Tahoma" w:cs="Tahoma"/>
          <w:color w:val="000000"/>
          <w:sz w:val="24"/>
          <w:szCs w:val="24"/>
        </w:rPr>
        <w:t>Pzp</w:t>
      </w:r>
      <w:proofErr w:type="spellEnd"/>
      <w:r w:rsidRPr="005F0016">
        <w:rPr>
          <w:rFonts w:ascii="Tahoma" w:eastAsia="Calibri" w:hAnsi="Tahoma" w:cs="Tahoma"/>
          <w:color w:val="000000"/>
          <w:sz w:val="24"/>
          <w:szCs w:val="24"/>
        </w:rPr>
        <w:t>.).</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ind w:left="284"/>
        <w:jc w:val="both"/>
        <w:rPr>
          <w:rFonts w:ascii="Tahoma" w:eastAsia="Calibri" w:hAnsi="Tahoma" w:cs="Tahoma"/>
          <w:b/>
          <w:color w:val="000000"/>
          <w:sz w:val="24"/>
          <w:szCs w:val="24"/>
        </w:rPr>
      </w:pPr>
      <w:r w:rsidRPr="005F0016">
        <w:rPr>
          <w:rFonts w:ascii="Tahoma" w:eastAsia="Calibri" w:hAnsi="Tahoma" w:cs="Tahoma"/>
          <w:b/>
          <w:color w:val="000000"/>
          <w:sz w:val="24"/>
          <w:szCs w:val="24"/>
        </w:rPr>
        <w:t>V.</w:t>
      </w:r>
      <w:r w:rsidRPr="005F0016">
        <w:rPr>
          <w:rFonts w:ascii="Tahoma" w:eastAsia="Calibri" w:hAnsi="Tahoma" w:cs="Tahoma"/>
          <w:b/>
          <w:color w:val="000000"/>
          <w:sz w:val="24"/>
          <w:szCs w:val="24"/>
        </w:rPr>
        <w:tab/>
        <w:t xml:space="preserve">Podstawy wykluczenia Wykonawcy z postępowania </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b/>
          <w:color w:val="000000"/>
          <w:sz w:val="24"/>
          <w:szCs w:val="24"/>
        </w:rPr>
      </w:pP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color w:val="000000"/>
          <w:sz w:val="24"/>
          <w:szCs w:val="24"/>
        </w:rPr>
        <w:t xml:space="preserve">Zamawiający wykluczy z postępowania o udzielenie zamówienia Wykonawcę na podstawie przepisów art. 24 ust.1 pkt 12-23 ustawy </w:t>
      </w:r>
      <w:proofErr w:type="spellStart"/>
      <w:r w:rsidRPr="005F0016">
        <w:rPr>
          <w:rFonts w:ascii="Tahoma" w:eastAsia="Calibri" w:hAnsi="Tahoma" w:cs="Tahoma"/>
          <w:color w:val="000000"/>
          <w:sz w:val="24"/>
          <w:szCs w:val="24"/>
        </w:rPr>
        <w:t>Pzp</w:t>
      </w:r>
      <w:proofErr w:type="spellEnd"/>
      <w:r w:rsidRPr="005F0016">
        <w:rPr>
          <w:rFonts w:ascii="Tahoma" w:eastAsia="Calibri" w:hAnsi="Tahoma" w:cs="Tahoma"/>
          <w:color w:val="000000"/>
          <w:sz w:val="24"/>
          <w:szCs w:val="24"/>
        </w:rPr>
        <w:t>.</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color w:val="000000"/>
          <w:sz w:val="24"/>
          <w:szCs w:val="24"/>
        </w:rPr>
        <w:t xml:space="preserve">Zamawiający, na podstawie art. 24 ust. 5 ustawy </w:t>
      </w:r>
      <w:proofErr w:type="spellStart"/>
      <w:r w:rsidRPr="005F0016">
        <w:rPr>
          <w:rFonts w:ascii="Tahoma" w:eastAsia="Calibri" w:hAnsi="Tahoma" w:cs="Tahoma"/>
          <w:color w:val="000000"/>
          <w:sz w:val="24"/>
          <w:szCs w:val="24"/>
        </w:rPr>
        <w:t>Pzp</w:t>
      </w:r>
      <w:proofErr w:type="spellEnd"/>
      <w:r w:rsidRPr="005F0016">
        <w:rPr>
          <w:rFonts w:ascii="Tahoma" w:eastAsia="Calibri" w:hAnsi="Tahoma" w:cs="Tahoma"/>
          <w:color w:val="000000"/>
          <w:sz w:val="24"/>
          <w:szCs w:val="24"/>
        </w:rPr>
        <w:t>, wykluczy również z postępowania o udzielenie zamówienia Wykonawcę:</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color w:val="000000"/>
          <w:sz w:val="24"/>
          <w:szCs w:val="24"/>
        </w:rPr>
        <w:lastRenderedPageBreak/>
        <w:t>•</w:t>
      </w:r>
      <w:r w:rsidRPr="005F0016">
        <w:rPr>
          <w:rFonts w:ascii="Tahoma" w:eastAsia="Calibri" w:hAnsi="Tahoma" w:cs="Tahoma"/>
          <w:color w:val="000000"/>
          <w:sz w:val="24"/>
          <w:szCs w:val="24"/>
        </w:rPr>
        <w:tab/>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5F0016">
        <w:rPr>
          <w:rFonts w:ascii="Tahoma" w:eastAsia="Calibri" w:hAnsi="Tahoma" w:cs="Tahoma"/>
          <w:color w:val="000000"/>
          <w:sz w:val="24"/>
          <w:szCs w:val="24"/>
        </w:rPr>
        <w:t>t.j</w:t>
      </w:r>
      <w:proofErr w:type="spellEnd"/>
      <w:r w:rsidRPr="005F0016">
        <w:rPr>
          <w:rFonts w:ascii="Tahoma" w:eastAsia="Calibri" w:hAnsi="Tahoma" w:cs="Tahoma"/>
          <w:color w:val="000000"/>
          <w:sz w:val="24"/>
          <w:szCs w:val="24"/>
        </w:rPr>
        <w:t xml:space="preserve">. Dz. U. z 2017 r. poz. 234). Wykluczenie Wykonawcy nastąpi w przypadkach, o których mowa w art. 24 ust. 7 ustawy </w:t>
      </w:r>
      <w:proofErr w:type="spellStart"/>
      <w:r w:rsidRPr="005F0016">
        <w:rPr>
          <w:rFonts w:ascii="Tahoma" w:eastAsia="Calibri" w:hAnsi="Tahoma" w:cs="Tahoma"/>
          <w:color w:val="000000"/>
          <w:sz w:val="24"/>
          <w:szCs w:val="24"/>
        </w:rPr>
        <w:t>Pzp</w:t>
      </w:r>
      <w:proofErr w:type="spellEnd"/>
      <w:r w:rsidRPr="005F0016">
        <w:rPr>
          <w:rFonts w:ascii="Tahoma" w:eastAsia="Calibri" w:hAnsi="Tahoma" w:cs="Tahoma"/>
          <w:color w:val="000000"/>
          <w:sz w:val="24"/>
          <w:szCs w:val="24"/>
        </w:rPr>
        <w:t>.</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color w:val="000000"/>
          <w:sz w:val="24"/>
          <w:szCs w:val="24"/>
        </w:rPr>
        <w:t xml:space="preserve">Wykonawca, który podlega wykluczeniu na podstawie art. 24 ust. 1 pkt 13 i 14 oraz 16–20 lub ust. 5 ustawy </w:t>
      </w:r>
      <w:proofErr w:type="spellStart"/>
      <w:r w:rsidRPr="005F0016">
        <w:rPr>
          <w:rFonts w:ascii="Tahoma" w:eastAsia="Calibri" w:hAnsi="Tahoma" w:cs="Tahoma"/>
          <w:color w:val="000000"/>
          <w:sz w:val="24"/>
          <w:szCs w:val="24"/>
        </w:rPr>
        <w:t>Pzp</w:t>
      </w:r>
      <w:proofErr w:type="spellEnd"/>
      <w:r w:rsidRPr="005F0016">
        <w:rPr>
          <w:rFonts w:ascii="Tahoma" w:eastAsia="Calibri" w:hAnsi="Tahoma" w:cs="Tahoma"/>
          <w:color w:val="000000"/>
          <w:sz w:val="24"/>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color w:val="000000"/>
          <w:sz w:val="24"/>
          <w:szCs w:val="24"/>
        </w:rPr>
        <w:t>Wykonawca nie podlega wykluczeniu, jeżeli Zamawiający, uwzględniając wagę i szczególne okoliczności czynu Wykonawcy, uzna przedstawione dowody za wystarczające.</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color w:val="000000"/>
          <w:sz w:val="24"/>
          <w:szCs w:val="24"/>
        </w:rPr>
        <w:t>Zamawiający może wykluczyć Wykonawcę na każdym etapie postępowania, ofertę Wykonawcy wykluczonego uznaje się za odrzuconą.</w:t>
      </w:r>
    </w:p>
    <w:p w:rsidR="005F0016" w:rsidRPr="00AE3C01" w:rsidRDefault="005F0016" w:rsidP="005F0016">
      <w:pPr>
        <w:autoSpaceDE w:val="0"/>
        <w:autoSpaceDN w:val="0"/>
        <w:adjustRightInd w:val="0"/>
        <w:spacing w:after="0" w:line="240" w:lineRule="auto"/>
        <w:ind w:left="426" w:hanging="426"/>
        <w:jc w:val="both"/>
        <w:rPr>
          <w:rFonts w:ascii="Tahoma" w:eastAsia="Calibri" w:hAnsi="Tahoma" w:cs="Tahoma"/>
          <w:b/>
          <w:color w:val="FF0000"/>
          <w:sz w:val="24"/>
          <w:szCs w:val="24"/>
        </w:rPr>
      </w:pPr>
      <w:r w:rsidRPr="00AE3C01">
        <w:rPr>
          <w:rFonts w:ascii="Tahoma" w:eastAsia="TimesNewRoman" w:hAnsi="Tahoma" w:cs="Tahoma"/>
          <w:b/>
          <w:color w:val="FF0000"/>
          <w:sz w:val="24"/>
          <w:szCs w:val="24"/>
        </w:rPr>
        <w:t>V</w:t>
      </w:r>
      <w:r w:rsidRPr="00AE3C01">
        <w:rPr>
          <w:rFonts w:ascii="Tahoma" w:eastAsia="TimesNewRoman" w:hAnsi="Tahoma" w:cs="Tahoma"/>
          <w:color w:val="FF0000"/>
          <w:sz w:val="24"/>
          <w:szCs w:val="24"/>
        </w:rPr>
        <w:t xml:space="preserve">. </w:t>
      </w:r>
      <w:r w:rsidRPr="00AE3C01">
        <w:rPr>
          <w:rFonts w:ascii="Tahoma" w:eastAsia="Calibri" w:hAnsi="Tahoma" w:cs="Tahoma"/>
          <w:b/>
          <w:color w:val="FF0000"/>
          <w:sz w:val="24"/>
          <w:szCs w:val="24"/>
        </w:rPr>
        <w:t>Wykaz oświadczeń lub dokumentów, jakie mają dostarczyć Wykonawcy w celu potwierdzenia spełnienia warunków udziału w postępowaniu oraz niepodlegania wykluczeniu.</w:t>
      </w:r>
    </w:p>
    <w:p w:rsidR="005F0016" w:rsidRPr="005F0016" w:rsidRDefault="005F0016" w:rsidP="005F0016">
      <w:pPr>
        <w:autoSpaceDE w:val="0"/>
        <w:autoSpaceDN w:val="0"/>
        <w:adjustRightInd w:val="0"/>
        <w:spacing w:after="0" w:line="240" w:lineRule="auto"/>
        <w:ind w:left="426" w:hanging="568"/>
        <w:jc w:val="both"/>
        <w:rPr>
          <w:rFonts w:ascii="Times New Roman" w:eastAsia="Calibri" w:hAnsi="Times New Roman" w:cs="Times New Roman"/>
          <w:b/>
          <w:color w:val="000000"/>
          <w:sz w:val="24"/>
          <w:szCs w:val="24"/>
        </w:rPr>
      </w:pPr>
    </w:p>
    <w:p w:rsidR="005F0016" w:rsidRPr="005F0016" w:rsidRDefault="005F0016" w:rsidP="005F0016">
      <w:pPr>
        <w:autoSpaceDE w:val="0"/>
        <w:autoSpaceDN w:val="0"/>
        <w:adjustRightInd w:val="0"/>
        <w:spacing w:after="0" w:line="240" w:lineRule="auto"/>
        <w:ind w:left="284" w:hanging="426"/>
        <w:jc w:val="both"/>
        <w:rPr>
          <w:rFonts w:ascii="Tahoma" w:eastAsia="Calibri" w:hAnsi="Tahoma" w:cs="Tahoma"/>
          <w:bCs/>
          <w:color w:val="000000"/>
          <w:sz w:val="24"/>
          <w:szCs w:val="24"/>
        </w:rPr>
      </w:pPr>
      <w:r w:rsidRPr="005F0016">
        <w:rPr>
          <w:rFonts w:ascii="Times New Roman" w:eastAsia="Calibri" w:hAnsi="Times New Roman" w:cs="Times New Roman"/>
          <w:b/>
          <w:color w:val="000000"/>
          <w:sz w:val="24"/>
          <w:szCs w:val="24"/>
        </w:rPr>
        <w:t xml:space="preserve">   </w:t>
      </w:r>
      <w:r w:rsidRPr="005F0016">
        <w:rPr>
          <w:rFonts w:ascii="Tahoma" w:eastAsia="Calibri" w:hAnsi="Tahoma" w:cs="Tahoma"/>
          <w:b/>
          <w:color w:val="000000"/>
          <w:sz w:val="24"/>
          <w:szCs w:val="24"/>
        </w:rPr>
        <w:t>1).</w:t>
      </w:r>
      <w:r w:rsidRPr="005F0016">
        <w:rPr>
          <w:rFonts w:ascii="Tahoma" w:eastAsia="Calibri" w:hAnsi="Tahoma" w:cs="Tahoma"/>
          <w:bCs/>
          <w:color w:val="000000"/>
          <w:sz w:val="24"/>
          <w:szCs w:val="24"/>
        </w:rPr>
        <w:t xml:space="preserve">W zakresie wykazania spełniania przez wykonawcę warunków, o których mowa w art. 22 ust. 1 ustawy </w:t>
      </w:r>
      <w:proofErr w:type="spellStart"/>
      <w:r w:rsidRPr="005F0016">
        <w:rPr>
          <w:rFonts w:ascii="Tahoma" w:eastAsia="Calibri" w:hAnsi="Tahoma" w:cs="Tahoma"/>
          <w:bCs/>
          <w:color w:val="000000"/>
          <w:sz w:val="24"/>
          <w:szCs w:val="24"/>
        </w:rPr>
        <w:t>Pzp</w:t>
      </w:r>
      <w:proofErr w:type="spellEnd"/>
      <w:r w:rsidRPr="005F0016">
        <w:rPr>
          <w:rFonts w:ascii="Tahoma" w:eastAsia="Calibri" w:hAnsi="Tahoma" w:cs="Tahoma"/>
          <w:bCs/>
          <w:color w:val="000000"/>
          <w:sz w:val="24"/>
          <w:szCs w:val="24"/>
        </w:rPr>
        <w:t>, należy przedłożyć oświadczenie o spełnianiu warunku udziału w postępowaniu według załącznika 3</w:t>
      </w:r>
      <w:r w:rsidRPr="005F0016">
        <w:rPr>
          <w:rFonts w:ascii="Tahoma" w:eastAsia="Calibri" w:hAnsi="Tahoma" w:cs="Tahoma"/>
          <w:bCs/>
          <w:color w:val="FF0000"/>
          <w:sz w:val="24"/>
          <w:szCs w:val="24"/>
        </w:rPr>
        <w:t xml:space="preserve"> </w:t>
      </w:r>
      <w:r w:rsidRPr="005F0016">
        <w:rPr>
          <w:rFonts w:ascii="Tahoma" w:eastAsia="Calibri" w:hAnsi="Tahoma" w:cs="Tahoma"/>
          <w:bCs/>
          <w:sz w:val="24"/>
          <w:szCs w:val="24"/>
        </w:rPr>
        <w:t xml:space="preserve">do </w:t>
      </w:r>
      <w:proofErr w:type="spellStart"/>
      <w:r w:rsidRPr="005F0016">
        <w:rPr>
          <w:rFonts w:ascii="Tahoma" w:eastAsia="Calibri" w:hAnsi="Tahoma" w:cs="Tahoma"/>
          <w:bCs/>
          <w:sz w:val="24"/>
          <w:szCs w:val="24"/>
        </w:rPr>
        <w:t>siwz</w:t>
      </w:r>
      <w:proofErr w:type="spellEnd"/>
      <w:r w:rsidRPr="005F0016">
        <w:rPr>
          <w:rFonts w:ascii="Tahoma" w:eastAsia="Calibri" w:hAnsi="Tahoma" w:cs="Tahoma"/>
          <w:bCs/>
          <w:color w:val="000000"/>
          <w:sz w:val="24"/>
          <w:szCs w:val="24"/>
        </w:rPr>
        <w:t>.</w:t>
      </w:r>
    </w:p>
    <w:p w:rsidR="005F0016" w:rsidRPr="005F0016" w:rsidRDefault="005F0016" w:rsidP="005F0016">
      <w:pPr>
        <w:autoSpaceDE w:val="0"/>
        <w:autoSpaceDN w:val="0"/>
        <w:adjustRightInd w:val="0"/>
        <w:spacing w:after="0" w:line="240" w:lineRule="auto"/>
        <w:ind w:left="284" w:hanging="426"/>
        <w:jc w:val="both"/>
        <w:rPr>
          <w:rFonts w:ascii="Tahoma" w:eastAsia="Calibri" w:hAnsi="Tahoma" w:cs="Tahoma"/>
          <w:bCs/>
          <w:color w:val="000000"/>
          <w:sz w:val="24"/>
          <w:szCs w:val="24"/>
        </w:rPr>
      </w:pPr>
      <w:r w:rsidRPr="005F0016">
        <w:rPr>
          <w:rFonts w:ascii="Tahoma" w:eastAsia="Calibri" w:hAnsi="Tahoma" w:cs="Tahoma"/>
          <w:b/>
          <w:color w:val="000000"/>
          <w:sz w:val="24"/>
          <w:szCs w:val="24"/>
        </w:rPr>
        <w:t xml:space="preserve">  2).</w:t>
      </w:r>
      <w:r w:rsidRPr="005F0016">
        <w:rPr>
          <w:rFonts w:ascii="Tahoma" w:eastAsia="Calibri" w:hAnsi="Tahoma" w:cs="Tahoma"/>
          <w:color w:val="000000"/>
          <w:sz w:val="24"/>
          <w:szCs w:val="24"/>
        </w:rPr>
        <w:t>W celu wykazania braku podstaw do wykluczenia z postępowania o udzielenie zamówienia wykonawcy Zamawiający żąda</w:t>
      </w:r>
      <w:r w:rsidRPr="005F0016">
        <w:rPr>
          <w:rFonts w:ascii="Tahoma" w:eastAsia="Calibri" w:hAnsi="Tahoma" w:cs="Tahoma"/>
          <w:iCs/>
          <w:color w:val="000000"/>
          <w:sz w:val="24"/>
          <w:szCs w:val="24"/>
        </w:rPr>
        <w:t xml:space="preserve"> o</w:t>
      </w:r>
      <w:r w:rsidRPr="005F0016">
        <w:rPr>
          <w:rFonts w:ascii="Tahoma" w:eastAsia="Calibri" w:hAnsi="Tahoma" w:cs="Tahoma"/>
          <w:bCs/>
          <w:color w:val="000000"/>
          <w:sz w:val="24"/>
          <w:szCs w:val="24"/>
        </w:rPr>
        <w:t xml:space="preserve">świadczenia o braku podstaw do wykluczenia według załącznika </w:t>
      </w:r>
      <w:r w:rsidRPr="005F0016">
        <w:rPr>
          <w:rFonts w:ascii="Tahoma" w:eastAsia="Calibri" w:hAnsi="Tahoma" w:cs="Tahoma"/>
          <w:bCs/>
          <w:sz w:val="24"/>
          <w:szCs w:val="24"/>
        </w:rPr>
        <w:t xml:space="preserve">3 do </w:t>
      </w:r>
      <w:proofErr w:type="spellStart"/>
      <w:r w:rsidRPr="005F0016">
        <w:rPr>
          <w:rFonts w:ascii="Tahoma" w:eastAsia="Calibri" w:hAnsi="Tahoma" w:cs="Tahoma"/>
          <w:bCs/>
          <w:sz w:val="24"/>
          <w:szCs w:val="24"/>
        </w:rPr>
        <w:t>siwz</w:t>
      </w:r>
      <w:proofErr w:type="spellEnd"/>
      <w:r w:rsidRPr="005F0016">
        <w:rPr>
          <w:rFonts w:ascii="Tahoma" w:eastAsia="Calibri" w:hAnsi="Tahoma" w:cs="Tahoma"/>
          <w:bCs/>
          <w:sz w:val="24"/>
          <w:szCs w:val="24"/>
        </w:rPr>
        <w:t>.</w:t>
      </w:r>
    </w:p>
    <w:p w:rsidR="005F0016" w:rsidRPr="005F0016" w:rsidRDefault="005F0016" w:rsidP="005F0016">
      <w:pPr>
        <w:spacing w:after="120"/>
        <w:ind w:left="284" w:hanging="284"/>
        <w:jc w:val="both"/>
        <w:rPr>
          <w:rFonts w:ascii="Tahoma" w:eastAsia="Calibri" w:hAnsi="Tahoma" w:cs="Tahoma"/>
          <w:bCs/>
          <w:sz w:val="24"/>
          <w:szCs w:val="24"/>
        </w:rPr>
      </w:pPr>
      <w:r w:rsidRPr="005F0016">
        <w:rPr>
          <w:rFonts w:ascii="Tahoma" w:eastAsia="Calibri" w:hAnsi="Tahoma" w:cs="Tahoma"/>
          <w:b/>
          <w:sz w:val="24"/>
          <w:szCs w:val="24"/>
        </w:rPr>
        <w:t>3)</w:t>
      </w:r>
      <w:r w:rsidRPr="005F0016">
        <w:rPr>
          <w:rFonts w:ascii="Tahoma" w:eastAsia="Calibri" w:hAnsi="Tahoma" w:cs="Tahoma"/>
          <w:sz w:val="24"/>
          <w:szCs w:val="24"/>
        </w:rPr>
        <w:t xml:space="preserve">.Wykonawca w terminie 3 dni od dnia zamieszczenia na stronie internetowej informacji, o której mowa w art. 86 ust. 5 ustawy </w:t>
      </w:r>
      <w:proofErr w:type="spellStart"/>
      <w:r w:rsidRPr="005F0016">
        <w:rPr>
          <w:rFonts w:ascii="Tahoma" w:eastAsia="Calibri" w:hAnsi="Tahoma" w:cs="Tahoma"/>
          <w:sz w:val="24"/>
          <w:szCs w:val="24"/>
        </w:rPr>
        <w:t>Pzp</w:t>
      </w:r>
      <w:proofErr w:type="spellEnd"/>
      <w:r w:rsidRPr="005F0016">
        <w:rPr>
          <w:rFonts w:ascii="Tahoma" w:eastAsia="Calibri" w:hAnsi="Tahoma" w:cs="Tahoma"/>
          <w:sz w:val="24"/>
          <w:szCs w:val="24"/>
        </w:rPr>
        <w:t xml:space="preserve">, przekaże Zamawiającemu oświadczenie o przynależności lub braku przynależności do tej samej grupy kapitałowej, o której mowa w art. 24 ust. 1 pkt 23 ustawy </w:t>
      </w:r>
      <w:proofErr w:type="spellStart"/>
      <w:r w:rsidRPr="005F0016">
        <w:rPr>
          <w:rFonts w:ascii="Tahoma" w:eastAsia="Calibri" w:hAnsi="Tahoma" w:cs="Tahoma"/>
          <w:sz w:val="24"/>
          <w:szCs w:val="24"/>
        </w:rPr>
        <w:t>Pzp</w:t>
      </w:r>
      <w:proofErr w:type="spellEnd"/>
      <w:r w:rsidRPr="005F0016">
        <w:rPr>
          <w:rFonts w:ascii="Tahoma" w:eastAsia="Calibri" w:hAnsi="Tahoma" w:cs="Tahoma"/>
          <w:sz w:val="24"/>
          <w:szCs w:val="24"/>
        </w:rPr>
        <w:t xml:space="preserve">. Wraz ze złożeniem </w:t>
      </w:r>
      <w:r w:rsidRPr="005F0016">
        <w:rPr>
          <w:rFonts w:ascii="Tahoma" w:eastAsia="Calibri" w:hAnsi="Tahoma" w:cs="Tahoma"/>
          <w:sz w:val="24"/>
          <w:szCs w:val="24"/>
        </w:rPr>
        <w:lastRenderedPageBreak/>
        <w:t xml:space="preserve">oświadczenia, Wykonawca może przedstawić dowody, że powiązania z innym Wykonawcą nie prowadzą do zakłócenia konkurencji w postępowaniu o udzielenie zamówienia. Zamawiający zaleca złożenie oświadczenia zgodnie ze wzorem wskazanym w załączniku nr 4 do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w:t>
      </w:r>
      <w:r w:rsidRPr="005F0016">
        <w:rPr>
          <w:rFonts w:ascii="Tahoma" w:eastAsia="Calibri" w:hAnsi="Tahoma" w:cs="Tahoma"/>
          <w:bCs/>
          <w:sz w:val="24"/>
          <w:szCs w:val="24"/>
        </w:rPr>
        <w:t>W przypadku składania oferty wspólnej ww. dokument składa każdy z Wykonawców składających ofertę wspólną lub upoważniony przez mocodawcę pełnomocnik.</w:t>
      </w:r>
    </w:p>
    <w:p w:rsidR="005F0016" w:rsidRPr="005F0016" w:rsidRDefault="005F0016" w:rsidP="005F0016">
      <w:pPr>
        <w:spacing w:after="120"/>
        <w:ind w:left="284" w:hanging="284"/>
        <w:jc w:val="both"/>
        <w:rPr>
          <w:rFonts w:ascii="Tahoma" w:eastAsia="Calibri" w:hAnsi="Tahoma" w:cs="Tahoma"/>
          <w:bCs/>
          <w:sz w:val="24"/>
          <w:szCs w:val="24"/>
        </w:rPr>
      </w:pPr>
      <w:r w:rsidRPr="005F0016">
        <w:rPr>
          <w:rFonts w:ascii="Tahoma" w:eastAsia="Calibri" w:hAnsi="Tahoma" w:cs="Tahoma"/>
          <w:b/>
          <w:sz w:val="24"/>
          <w:szCs w:val="24"/>
        </w:rPr>
        <w:t xml:space="preserve"> 4).</w:t>
      </w:r>
      <w:r w:rsidRPr="005F0016">
        <w:rPr>
          <w:rFonts w:ascii="Tahoma" w:eastAsia="Calibri" w:hAnsi="Tahoma" w:cs="Tahoma"/>
          <w:sz w:val="24"/>
          <w:szCs w:val="24"/>
        </w:rPr>
        <w:t>Wykonawca, który powołuje się na zasoby innych podmiotów, w celu wykazania braku istnienia wobec nich podstaw wykluczenia składa także oświadczenie, o którym mowa w rozdz. IV pkt 2 niniejszej SIWZ dotyczące tych podmiotów.</w:t>
      </w:r>
    </w:p>
    <w:p w:rsidR="005F0016" w:rsidRDefault="005F0016" w:rsidP="005F0016">
      <w:pPr>
        <w:spacing w:after="0"/>
        <w:ind w:left="284" w:hanging="709"/>
        <w:jc w:val="both"/>
        <w:rPr>
          <w:rFonts w:ascii="Tahoma" w:eastAsia="Calibri" w:hAnsi="Tahoma" w:cs="Tahoma"/>
          <w:sz w:val="24"/>
          <w:szCs w:val="24"/>
        </w:rPr>
      </w:pPr>
      <w:r w:rsidRPr="005F0016">
        <w:rPr>
          <w:rFonts w:ascii="Tahoma" w:eastAsia="Calibri" w:hAnsi="Tahoma" w:cs="Tahoma"/>
          <w:sz w:val="24"/>
          <w:szCs w:val="24"/>
        </w:rPr>
        <w:t xml:space="preserve">     </w:t>
      </w:r>
      <w:r w:rsidRPr="005F0016">
        <w:rPr>
          <w:rFonts w:ascii="Tahoma" w:eastAsia="Calibri" w:hAnsi="Tahoma" w:cs="Tahoma"/>
          <w:b/>
          <w:sz w:val="24"/>
          <w:szCs w:val="24"/>
        </w:rPr>
        <w:t>5).</w:t>
      </w:r>
      <w:r w:rsidRPr="005F0016">
        <w:rPr>
          <w:rFonts w:ascii="Tahoma" w:eastAsia="Calibri" w:hAnsi="Tahoma" w:cs="Tahoma"/>
          <w:sz w:val="24"/>
          <w:szCs w:val="24"/>
        </w:rPr>
        <w:t xml:space="preserve">Wykonawca, który powołuje się na zasoby innych podmiotów, w celu wykazania spełniania warunków udziału w postępowaniu – w zakresie, w jakim powołuje się na ich zasoby składa oświadczenie o którym mowa w rozdz. IV pkt 2 niniejszej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dotyczące tych podmiotów.</w:t>
      </w:r>
    </w:p>
    <w:p w:rsidR="00264DDC" w:rsidRPr="005F0016" w:rsidRDefault="00264DDC" w:rsidP="005F0016">
      <w:pPr>
        <w:spacing w:after="0"/>
        <w:ind w:left="284" w:hanging="709"/>
        <w:jc w:val="both"/>
        <w:rPr>
          <w:rFonts w:ascii="Tahoma" w:eastAsia="Calibri" w:hAnsi="Tahoma" w:cs="Tahoma"/>
          <w:sz w:val="24"/>
          <w:szCs w:val="24"/>
        </w:rPr>
      </w:pPr>
    </w:p>
    <w:p w:rsidR="005F0016" w:rsidRPr="00264DDC" w:rsidRDefault="005F0016" w:rsidP="005F0016">
      <w:pPr>
        <w:spacing w:after="0"/>
        <w:ind w:left="284" w:hanging="426"/>
        <w:jc w:val="both"/>
        <w:rPr>
          <w:rFonts w:ascii="Tahoma" w:eastAsia="Calibri" w:hAnsi="Tahoma" w:cs="Tahoma"/>
          <w:color w:val="FF0000"/>
          <w:sz w:val="24"/>
          <w:szCs w:val="24"/>
        </w:rPr>
      </w:pPr>
      <w:r w:rsidRPr="005F0016">
        <w:rPr>
          <w:rFonts w:ascii="Tahoma" w:eastAsia="Calibri" w:hAnsi="Tahoma" w:cs="Tahoma"/>
          <w:b/>
          <w:sz w:val="24"/>
          <w:szCs w:val="24"/>
        </w:rPr>
        <w:t xml:space="preserve"> 6)</w:t>
      </w:r>
      <w:r w:rsidRPr="005F0016">
        <w:rPr>
          <w:rFonts w:ascii="Tahoma" w:eastAsia="Calibri" w:hAnsi="Tahoma" w:cs="Tahoma"/>
          <w:sz w:val="24"/>
          <w:szCs w:val="24"/>
        </w:rPr>
        <w:t>.</w:t>
      </w:r>
      <w:r w:rsidRPr="00264DDC">
        <w:rPr>
          <w:rFonts w:ascii="Tahoma" w:eastAsia="Calibri" w:hAnsi="Tahoma" w:cs="Tahoma"/>
          <w:color w:val="FF0000"/>
          <w:sz w:val="24"/>
          <w:szCs w:val="24"/>
        </w:rPr>
        <w:t xml:space="preserve">Zamawiający przed udzieleniem zamówienia, wezwie Wykonawcę, którego oferta została najwyżej oceniona, do złożenia w wyznaczonym, nie krótszym niż 5 dni, terminie aktualnych na dzień złożenia oferty  następujących oświadczeń lub dokumentów: </w:t>
      </w:r>
    </w:p>
    <w:p w:rsidR="00E6636E" w:rsidRPr="005F0016" w:rsidRDefault="00E6636E" w:rsidP="005F0016">
      <w:pPr>
        <w:spacing w:after="0"/>
        <w:ind w:left="284" w:hanging="426"/>
        <w:jc w:val="both"/>
        <w:rPr>
          <w:rFonts w:ascii="Tahoma" w:eastAsia="Calibri" w:hAnsi="Tahoma" w:cs="Tahoma"/>
          <w:sz w:val="24"/>
          <w:szCs w:val="24"/>
        </w:rPr>
      </w:pPr>
    </w:p>
    <w:p w:rsidR="005F0016" w:rsidRDefault="005F0016" w:rsidP="00E6636E">
      <w:pPr>
        <w:pStyle w:val="Akapitzlist"/>
        <w:numPr>
          <w:ilvl w:val="0"/>
          <w:numId w:val="30"/>
        </w:numPr>
        <w:spacing w:after="120"/>
        <w:jc w:val="both"/>
        <w:rPr>
          <w:rFonts w:ascii="Tahoma" w:eastAsia="Calibri" w:hAnsi="Tahoma" w:cs="Tahoma"/>
          <w:bCs/>
          <w:sz w:val="24"/>
          <w:szCs w:val="24"/>
        </w:rPr>
      </w:pPr>
      <w:r w:rsidRPr="00E6636E">
        <w:rPr>
          <w:rFonts w:ascii="Tahoma" w:eastAsia="Calibri" w:hAnsi="Tahoma" w:cs="Tahoma"/>
          <w:sz w:val="24"/>
          <w:szCs w:val="24"/>
        </w:rPr>
        <w:t xml:space="preserve">odpisu z właściwego rejestru lub z centralnej ewidencji i informacji o działalności gospodarczej, jeżeli odrębne przepisy wymagają wpisu do rejestru lub ewidencji, w celu potwierdzenia braku podstaw wykluczenia w oparciu o art. 24 ust. 5 pkt 1 ustawy. W przypadku składania oferty </w:t>
      </w:r>
      <w:r w:rsidRPr="00E6636E">
        <w:rPr>
          <w:rFonts w:ascii="Tahoma" w:eastAsia="Calibri" w:hAnsi="Tahoma" w:cs="Tahoma"/>
          <w:bCs/>
          <w:sz w:val="24"/>
          <w:szCs w:val="24"/>
        </w:rPr>
        <w:t>wspólnej ww. dokument składa każdy z Wykonawców składających ofertę wspólną;</w:t>
      </w:r>
    </w:p>
    <w:p w:rsidR="00264DDC" w:rsidRPr="00E6636E" w:rsidRDefault="00264DDC" w:rsidP="00264DDC">
      <w:pPr>
        <w:pStyle w:val="Akapitzlist"/>
        <w:spacing w:after="120"/>
        <w:jc w:val="both"/>
        <w:rPr>
          <w:rFonts w:ascii="Tahoma" w:eastAsia="Calibri" w:hAnsi="Tahoma" w:cs="Tahoma"/>
          <w:bCs/>
          <w:sz w:val="24"/>
          <w:szCs w:val="24"/>
        </w:rPr>
      </w:pPr>
    </w:p>
    <w:p w:rsidR="00264DDC" w:rsidRDefault="00264DDC" w:rsidP="00264DDC">
      <w:pPr>
        <w:pStyle w:val="Akapitzlist"/>
        <w:numPr>
          <w:ilvl w:val="0"/>
          <w:numId w:val="30"/>
        </w:numPr>
        <w:rPr>
          <w:rFonts w:ascii="Tahoma" w:eastAsia="Calibri" w:hAnsi="Tahoma" w:cs="Tahoma"/>
          <w:sz w:val="24"/>
          <w:szCs w:val="24"/>
        </w:rPr>
      </w:pPr>
      <w:r w:rsidRPr="00264DDC">
        <w:rPr>
          <w:rFonts w:ascii="Tahoma" w:eastAsia="Calibri" w:hAnsi="Tahoma" w:cs="Tahoma"/>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64DDC" w:rsidRPr="00264DDC" w:rsidRDefault="00264DDC" w:rsidP="00264DDC">
      <w:pPr>
        <w:pStyle w:val="Akapitzlist"/>
        <w:rPr>
          <w:rFonts w:ascii="Tahoma" w:eastAsia="Calibri" w:hAnsi="Tahoma" w:cs="Tahoma"/>
          <w:sz w:val="24"/>
          <w:szCs w:val="24"/>
        </w:rPr>
      </w:pPr>
    </w:p>
    <w:p w:rsidR="00264DDC" w:rsidRPr="00264DDC" w:rsidRDefault="00264DDC" w:rsidP="00264DDC">
      <w:pPr>
        <w:pStyle w:val="Akapitzlist"/>
        <w:rPr>
          <w:rFonts w:ascii="Tahoma" w:eastAsia="Calibri" w:hAnsi="Tahoma" w:cs="Tahoma"/>
          <w:sz w:val="24"/>
          <w:szCs w:val="24"/>
        </w:rPr>
      </w:pPr>
    </w:p>
    <w:p w:rsidR="00264DDC" w:rsidRDefault="00264DDC" w:rsidP="00264DDC">
      <w:pPr>
        <w:pStyle w:val="Akapitzlist"/>
        <w:numPr>
          <w:ilvl w:val="0"/>
          <w:numId w:val="30"/>
        </w:numPr>
        <w:rPr>
          <w:rFonts w:ascii="Tahoma" w:eastAsia="Calibri" w:hAnsi="Tahoma" w:cs="Tahoma"/>
          <w:sz w:val="24"/>
          <w:szCs w:val="24"/>
        </w:rPr>
      </w:pPr>
      <w:r w:rsidRPr="00264DDC">
        <w:rPr>
          <w:rFonts w:ascii="Tahoma" w:eastAsia="Calibri" w:hAnsi="Tahoma" w:cs="Tahoma"/>
          <w:sz w:val="24"/>
          <w:szCs w:val="24"/>
        </w:rPr>
        <w:t>Opłaconą polisę, a w przypadku jej braku, inny dokument potwierdzający, że wykonawca jest ubezpieczony od odpowiedzialności cywilnej w zakresie prowadzonej działalności związanej z przedmiotem zamówienia na sumę gwarancyjną określoną przez zamawiającego.</w:t>
      </w:r>
    </w:p>
    <w:p w:rsidR="00264DDC" w:rsidRPr="00264DDC" w:rsidRDefault="00264DDC" w:rsidP="00264DDC">
      <w:pPr>
        <w:pStyle w:val="Akapitzlist"/>
        <w:rPr>
          <w:rFonts w:ascii="Tahoma" w:eastAsia="Calibri" w:hAnsi="Tahoma" w:cs="Tahoma"/>
          <w:sz w:val="24"/>
          <w:szCs w:val="24"/>
        </w:rPr>
      </w:pPr>
    </w:p>
    <w:p w:rsidR="00E6636E" w:rsidRDefault="00264DDC" w:rsidP="00264DDC">
      <w:pPr>
        <w:pStyle w:val="Akapitzlist"/>
        <w:numPr>
          <w:ilvl w:val="0"/>
          <w:numId w:val="30"/>
        </w:numPr>
        <w:spacing w:after="120"/>
        <w:jc w:val="both"/>
        <w:rPr>
          <w:rFonts w:ascii="Tahoma" w:eastAsia="Calibri" w:hAnsi="Tahoma" w:cs="Tahoma"/>
          <w:sz w:val="24"/>
          <w:szCs w:val="24"/>
        </w:rPr>
      </w:pPr>
      <w:r w:rsidRPr="00264DDC">
        <w:rPr>
          <w:rFonts w:ascii="Tahoma" w:eastAsia="Calibri" w:hAnsi="Tahoma" w:cs="Tahoma"/>
          <w:sz w:val="24"/>
          <w:szCs w:val="24"/>
        </w:rPr>
        <w:t>Informacja banku lub spółdzielczej kasy oszczędnościowo kredytowej,  potwierdzającej wysokość posiadanych środków finansowych lub zdolność kredytową Wykonawcy  wystawiona nie wcześniej niż 3 miesiące przed upływem terminu składania ofert albo składania wniosków o dopuszczenie do udziału w postepowaniu o udzieleniu zamówienia.</w:t>
      </w:r>
    </w:p>
    <w:p w:rsidR="00264DDC" w:rsidRPr="00264DDC" w:rsidRDefault="00264DDC" w:rsidP="00264DDC">
      <w:pPr>
        <w:pStyle w:val="Akapitzlist"/>
        <w:rPr>
          <w:rFonts w:ascii="Tahoma" w:eastAsia="Calibri" w:hAnsi="Tahoma" w:cs="Tahoma"/>
          <w:sz w:val="24"/>
          <w:szCs w:val="24"/>
        </w:rPr>
      </w:pPr>
    </w:p>
    <w:p w:rsidR="00264DDC" w:rsidRDefault="00264DDC" w:rsidP="00264DDC">
      <w:pPr>
        <w:pStyle w:val="Akapitzlist"/>
        <w:numPr>
          <w:ilvl w:val="0"/>
          <w:numId w:val="30"/>
        </w:numPr>
        <w:rPr>
          <w:rFonts w:ascii="Tahoma" w:eastAsia="Calibri" w:hAnsi="Tahoma" w:cs="Tahoma"/>
          <w:sz w:val="24"/>
          <w:szCs w:val="24"/>
        </w:rPr>
      </w:pPr>
      <w:r w:rsidRPr="00264DDC">
        <w:rPr>
          <w:rFonts w:ascii="Tahoma" w:eastAsia="Calibri" w:hAnsi="Tahoma" w:cs="Tahoma"/>
          <w:sz w:val="24"/>
          <w:szCs w:val="24"/>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64DDC" w:rsidRPr="00264DDC" w:rsidRDefault="00264DDC" w:rsidP="00264DDC">
      <w:pPr>
        <w:pStyle w:val="Akapitzlist"/>
        <w:rPr>
          <w:rFonts w:ascii="Tahoma" w:eastAsia="Calibri" w:hAnsi="Tahoma" w:cs="Tahoma"/>
          <w:color w:val="000000"/>
          <w:sz w:val="24"/>
          <w:szCs w:val="24"/>
        </w:rPr>
      </w:pPr>
    </w:p>
    <w:p w:rsidR="00264DDC" w:rsidRPr="00264DDC" w:rsidRDefault="00264DDC" w:rsidP="00264DDC">
      <w:pPr>
        <w:pStyle w:val="Akapitzlist"/>
        <w:numPr>
          <w:ilvl w:val="0"/>
          <w:numId w:val="30"/>
        </w:numPr>
        <w:rPr>
          <w:rFonts w:ascii="Tahoma" w:eastAsia="Calibri" w:hAnsi="Tahoma" w:cs="Tahoma"/>
          <w:sz w:val="24"/>
          <w:szCs w:val="24"/>
        </w:rPr>
      </w:pPr>
      <w:r>
        <w:rPr>
          <w:rFonts w:ascii="Tahoma" w:eastAsia="Calibri" w:hAnsi="Tahoma" w:cs="Tahoma"/>
          <w:color w:val="000000"/>
          <w:sz w:val="24"/>
          <w:szCs w:val="24"/>
        </w:rPr>
        <w:t>Z</w:t>
      </w:r>
      <w:r w:rsidR="005F0016" w:rsidRPr="00264DDC">
        <w:rPr>
          <w:rFonts w:ascii="Tahoma" w:eastAsia="Calibri" w:hAnsi="Tahoma" w:cs="Tahoma"/>
          <w:color w:val="000000"/>
          <w:sz w:val="24"/>
          <w:szCs w:val="24"/>
        </w:rPr>
        <w:t xml:space="preserve">aświadczenie właściwego naczelnika urzędu skarbowego potwierdzającego, że wykonawca nie posiada zaległości podatkowych, wystawione nie wcześniej niż 3 miesiące przed upływem terminu składania ofert, </w:t>
      </w:r>
    </w:p>
    <w:p w:rsidR="00264DDC" w:rsidRPr="00264DDC" w:rsidRDefault="00264DDC" w:rsidP="00264DDC">
      <w:pPr>
        <w:pStyle w:val="Akapitzlist"/>
        <w:rPr>
          <w:rFonts w:ascii="Tahoma" w:eastAsia="Calibri" w:hAnsi="Tahoma" w:cs="Tahoma"/>
          <w:sz w:val="24"/>
          <w:szCs w:val="24"/>
        </w:rPr>
      </w:pPr>
    </w:p>
    <w:p w:rsidR="005F0016" w:rsidRPr="00264DDC" w:rsidRDefault="00264DDC" w:rsidP="00264DDC">
      <w:pPr>
        <w:pStyle w:val="Akapitzlist"/>
        <w:numPr>
          <w:ilvl w:val="0"/>
          <w:numId w:val="30"/>
        </w:numPr>
        <w:rPr>
          <w:rFonts w:ascii="Tahoma" w:eastAsia="Calibri" w:hAnsi="Tahoma" w:cs="Tahoma"/>
          <w:sz w:val="24"/>
          <w:szCs w:val="24"/>
        </w:rPr>
      </w:pPr>
      <w:r>
        <w:rPr>
          <w:rFonts w:ascii="Tahoma" w:eastAsia="Calibri" w:hAnsi="Tahoma" w:cs="Tahoma"/>
          <w:sz w:val="24"/>
          <w:szCs w:val="24"/>
        </w:rPr>
        <w:t>D</w:t>
      </w:r>
      <w:r w:rsidR="005F0016" w:rsidRPr="00264DDC">
        <w:rPr>
          <w:rFonts w:ascii="Tahoma" w:eastAsia="Calibri" w:hAnsi="Tahoma" w:cs="Tahoma"/>
          <w:sz w:val="24"/>
          <w:szCs w:val="24"/>
        </w:rPr>
        <w:t>okument potwierdzający, że wykonawca nie zalega z opłacaniem składek na ubezpieczenia społeczne lub zdrowotne, wystawione nie wcześniej niż 3 miesiące przed  złożeniem oferty</w:t>
      </w:r>
    </w:p>
    <w:p w:rsidR="005F0016" w:rsidRPr="005F0016" w:rsidRDefault="00264DDC" w:rsidP="005F0016">
      <w:pPr>
        <w:spacing w:after="0" w:line="240" w:lineRule="auto"/>
        <w:ind w:left="284" w:hanging="284"/>
        <w:jc w:val="both"/>
        <w:rPr>
          <w:rFonts w:ascii="Tahoma" w:eastAsia="Calibri" w:hAnsi="Tahoma" w:cs="Tahoma"/>
          <w:sz w:val="24"/>
          <w:szCs w:val="24"/>
        </w:rPr>
      </w:pPr>
      <w:r>
        <w:rPr>
          <w:rFonts w:ascii="Tahoma" w:eastAsia="Calibri" w:hAnsi="Tahoma" w:cs="Tahoma"/>
          <w:b/>
          <w:sz w:val="24"/>
          <w:szCs w:val="24"/>
        </w:rPr>
        <w:t>6.1</w:t>
      </w:r>
      <w:r w:rsidR="005F0016" w:rsidRPr="005F0016">
        <w:rPr>
          <w:rFonts w:ascii="Tahoma" w:eastAsia="Calibri" w:hAnsi="Tahoma" w:cs="Tahoma"/>
          <w:sz w:val="24"/>
          <w:szCs w:val="24"/>
        </w:rPr>
        <w:t xml:space="preserve"> jeżeli Wykonawca ma siedzibę lub zamieszkuje poza terytorium Rzeczypospolitej Polskiej, w miejsce  dokumentów, o których mowa w rozdziale V składa dokumenty wystawione w kraju, w którym ma siedzibę lub miejsce zamieszkania, potwierdzające odpowiednio, że nie otwarto wobec niego likwidacji ani nie ogłoszono upadłości.</w:t>
      </w:r>
    </w:p>
    <w:p w:rsidR="005F0016" w:rsidRPr="005F0016" w:rsidRDefault="00264DDC" w:rsidP="005F0016">
      <w:pPr>
        <w:spacing w:after="0" w:line="240" w:lineRule="auto"/>
        <w:ind w:left="284" w:hanging="284"/>
        <w:jc w:val="both"/>
        <w:rPr>
          <w:rFonts w:ascii="Tahoma" w:eastAsia="Calibri" w:hAnsi="Tahoma" w:cs="Tahoma"/>
          <w:sz w:val="24"/>
          <w:szCs w:val="24"/>
        </w:rPr>
      </w:pPr>
      <w:r>
        <w:rPr>
          <w:rFonts w:ascii="Tahoma" w:eastAsia="Calibri" w:hAnsi="Tahoma" w:cs="Tahoma"/>
          <w:b/>
          <w:sz w:val="24"/>
          <w:szCs w:val="24"/>
        </w:rPr>
        <w:t xml:space="preserve">6.2 </w:t>
      </w:r>
      <w:r w:rsidR="005F0016" w:rsidRPr="005F0016">
        <w:rPr>
          <w:rFonts w:ascii="Tahoma" w:eastAsia="Calibri" w:hAnsi="Tahoma" w:cs="Tahoma"/>
          <w:sz w:val="24"/>
          <w:szCs w:val="24"/>
        </w:rPr>
        <w:t>jeżeli w miejscu zamieszkania osoby lub w kraju, w którym Wykonawca ma siedzibę i miejsce zamieszkania, nie wydaje się dokumentów, o których mowa powyżej, zastępuje się te dokumenty oświadczeniem złożonym przed notariuszem, organem sądowym, administracyjnym albo organem samorządu zawodowego lub gospodarczego odpowiednio do miejsca zamieszkania osoby lub kraju, w którym wykonawca ma siedzibę lub miejsce zamieszkania.</w:t>
      </w:r>
    </w:p>
    <w:p w:rsidR="005F0016" w:rsidRPr="005F0016" w:rsidRDefault="005F0016" w:rsidP="005F0016">
      <w:pPr>
        <w:spacing w:after="0" w:line="240" w:lineRule="auto"/>
        <w:ind w:left="851" w:hanging="284"/>
        <w:jc w:val="both"/>
        <w:rPr>
          <w:rFonts w:ascii="Tahoma" w:eastAsia="Calibri" w:hAnsi="Tahoma" w:cs="Tahoma"/>
        </w:rPr>
      </w:pPr>
    </w:p>
    <w:p w:rsidR="0035098E" w:rsidRPr="0035098E" w:rsidRDefault="005F0016" w:rsidP="0035098E">
      <w:pPr>
        <w:spacing w:after="0" w:line="240" w:lineRule="auto"/>
        <w:jc w:val="both"/>
        <w:rPr>
          <w:rFonts w:ascii="Tahoma" w:eastAsia="Calibri" w:hAnsi="Tahoma" w:cs="Tahoma"/>
          <w:bCs/>
          <w:color w:val="FF0000"/>
          <w:sz w:val="24"/>
          <w:szCs w:val="24"/>
        </w:rPr>
      </w:pPr>
      <w:r w:rsidRPr="0035098E">
        <w:rPr>
          <w:rFonts w:ascii="Tahoma" w:eastAsia="Calibri" w:hAnsi="Tahoma" w:cs="Tahoma"/>
          <w:b/>
          <w:color w:val="FF0000"/>
          <w:sz w:val="24"/>
          <w:szCs w:val="24"/>
        </w:rPr>
        <w:t>7).</w:t>
      </w:r>
      <w:r w:rsidR="0035098E" w:rsidRPr="0035098E">
        <w:rPr>
          <w:rFonts w:ascii="Times New Roman" w:eastAsia="Times New Roman" w:hAnsi="Times New Roman" w:cs="Times New Roman"/>
          <w:b/>
          <w:color w:val="FF0000"/>
          <w:lang w:eastAsia="zh-CN"/>
        </w:rPr>
        <w:t xml:space="preserve"> </w:t>
      </w:r>
      <w:r w:rsidR="0035098E" w:rsidRPr="0035098E">
        <w:rPr>
          <w:rFonts w:ascii="Tahoma" w:eastAsia="Calibri" w:hAnsi="Tahoma" w:cs="Tahoma"/>
          <w:b/>
          <w:color w:val="FF0000"/>
          <w:sz w:val="24"/>
          <w:szCs w:val="24"/>
        </w:rPr>
        <w:t>Dokumenty i Oświadczenia składane obligatoryjnie wraz z oferta</w:t>
      </w:r>
      <w:r w:rsidR="0035098E" w:rsidRPr="0035098E">
        <w:rPr>
          <w:rFonts w:ascii="Tahoma" w:eastAsia="Calibri" w:hAnsi="Tahoma" w:cs="Tahoma"/>
          <w:bCs/>
          <w:color w:val="FF0000"/>
          <w:sz w:val="24"/>
          <w:szCs w:val="24"/>
        </w:rPr>
        <w:t>:</w:t>
      </w:r>
    </w:p>
    <w:p w:rsidR="0035098E" w:rsidRPr="0035098E" w:rsidRDefault="0035098E" w:rsidP="0035098E">
      <w:pPr>
        <w:spacing w:after="0" w:line="240" w:lineRule="auto"/>
        <w:jc w:val="both"/>
        <w:rPr>
          <w:rFonts w:ascii="Tahoma" w:eastAsia="Calibri" w:hAnsi="Tahoma" w:cs="Tahoma"/>
          <w:bCs/>
          <w:color w:val="FF0000"/>
          <w:sz w:val="24"/>
          <w:szCs w:val="24"/>
        </w:rPr>
      </w:pPr>
    </w:p>
    <w:p w:rsidR="0035098E" w:rsidRPr="0035098E" w:rsidRDefault="0035098E" w:rsidP="0035098E">
      <w:pPr>
        <w:pStyle w:val="Akapitzlist"/>
        <w:numPr>
          <w:ilvl w:val="0"/>
          <w:numId w:val="32"/>
        </w:numPr>
        <w:spacing w:after="0" w:line="240" w:lineRule="auto"/>
        <w:jc w:val="both"/>
        <w:rPr>
          <w:rFonts w:ascii="Tahoma" w:eastAsia="Calibri" w:hAnsi="Tahoma" w:cs="Tahoma"/>
          <w:color w:val="FF0000"/>
          <w:sz w:val="24"/>
          <w:szCs w:val="24"/>
        </w:rPr>
      </w:pPr>
      <w:r w:rsidRPr="0035098E">
        <w:rPr>
          <w:rFonts w:ascii="Tahoma" w:eastAsia="Calibri" w:hAnsi="Tahoma" w:cs="Tahoma"/>
          <w:color w:val="FF0000"/>
          <w:sz w:val="24"/>
          <w:szCs w:val="24"/>
        </w:rPr>
        <w:t>Formularz oferty</w:t>
      </w:r>
    </w:p>
    <w:p w:rsidR="0035098E" w:rsidRPr="0035098E" w:rsidRDefault="0035098E" w:rsidP="0035098E">
      <w:pPr>
        <w:pStyle w:val="Akapitzlist"/>
        <w:numPr>
          <w:ilvl w:val="0"/>
          <w:numId w:val="32"/>
        </w:numPr>
        <w:spacing w:after="0" w:line="240" w:lineRule="auto"/>
        <w:jc w:val="both"/>
        <w:rPr>
          <w:rFonts w:ascii="Tahoma" w:eastAsia="Calibri" w:hAnsi="Tahoma" w:cs="Tahoma"/>
          <w:color w:val="FF0000"/>
          <w:sz w:val="24"/>
          <w:szCs w:val="24"/>
        </w:rPr>
      </w:pPr>
      <w:r w:rsidRPr="0035098E">
        <w:rPr>
          <w:rFonts w:ascii="Tahoma" w:eastAsia="Calibri" w:hAnsi="Tahoma" w:cs="Tahoma"/>
          <w:color w:val="FF0000"/>
          <w:sz w:val="24"/>
          <w:szCs w:val="24"/>
        </w:rPr>
        <w:t xml:space="preserve">Oświadczenia wymienione w dziale V pkt. 1 i 2 niniejszej </w:t>
      </w:r>
      <w:proofErr w:type="spellStart"/>
      <w:r w:rsidRPr="0035098E">
        <w:rPr>
          <w:rFonts w:ascii="Tahoma" w:eastAsia="Calibri" w:hAnsi="Tahoma" w:cs="Tahoma"/>
          <w:color w:val="FF0000"/>
          <w:sz w:val="24"/>
          <w:szCs w:val="24"/>
        </w:rPr>
        <w:t>siwz</w:t>
      </w:r>
      <w:proofErr w:type="spellEnd"/>
    </w:p>
    <w:p w:rsidR="0035098E" w:rsidRPr="0035098E" w:rsidRDefault="0035098E" w:rsidP="0035098E">
      <w:pPr>
        <w:pStyle w:val="Akapitzlist"/>
        <w:numPr>
          <w:ilvl w:val="0"/>
          <w:numId w:val="32"/>
        </w:numPr>
        <w:spacing w:after="0" w:line="240" w:lineRule="auto"/>
        <w:jc w:val="both"/>
        <w:rPr>
          <w:rFonts w:ascii="Tahoma" w:eastAsia="Calibri" w:hAnsi="Tahoma" w:cs="Tahoma"/>
          <w:color w:val="FF0000"/>
          <w:sz w:val="24"/>
          <w:szCs w:val="24"/>
        </w:rPr>
      </w:pPr>
      <w:r w:rsidRPr="0035098E">
        <w:rPr>
          <w:rFonts w:ascii="Tahoma" w:eastAsia="Calibri" w:hAnsi="Tahoma" w:cs="Tahoma"/>
          <w:color w:val="FF0000"/>
          <w:sz w:val="24"/>
          <w:szCs w:val="24"/>
        </w:rPr>
        <w:t>Dowód wniesienia wadium</w:t>
      </w:r>
    </w:p>
    <w:p w:rsidR="0035098E" w:rsidRPr="0035098E" w:rsidRDefault="0035098E" w:rsidP="0035098E">
      <w:pPr>
        <w:pStyle w:val="Akapitzlist"/>
        <w:numPr>
          <w:ilvl w:val="0"/>
          <w:numId w:val="32"/>
        </w:numPr>
        <w:spacing w:after="0" w:line="240" w:lineRule="auto"/>
        <w:jc w:val="both"/>
        <w:rPr>
          <w:rFonts w:ascii="Tahoma" w:eastAsia="Calibri" w:hAnsi="Tahoma" w:cs="Tahoma"/>
          <w:color w:val="FF0000"/>
          <w:sz w:val="24"/>
          <w:szCs w:val="24"/>
        </w:rPr>
      </w:pPr>
      <w:r w:rsidRPr="0035098E">
        <w:rPr>
          <w:rFonts w:ascii="Tahoma" w:eastAsia="Calibri" w:hAnsi="Tahoma" w:cs="Tahoma"/>
          <w:color w:val="FF0000"/>
          <w:sz w:val="24"/>
          <w:szCs w:val="24"/>
        </w:rPr>
        <w:t>Kosztorysy szczegółowe opracowane na podstawie dokumentacji będącej integralną częścią SIWZ</w:t>
      </w:r>
    </w:p>
    <w:p w:rsidR="0035098E" w:rsidRPr="0035098E" w:rsidRDefault="0035098E" w:rsidP="0035098E">
      <w:pPr>
        <w:pStyle w:val="Akapitzlist"/>
        <w:numPr>
          <w:ilvl w:val="0"/>
          <w:numId w:val="32"/>
        </w:numPr>
        <w:spacing w:after="0" w:line="240" w:lineRule="auto"/>
        <w:jc w:val="both"/>
        <w:rPr>
          <w:rFonts w:ascii="Tahoma" w:eastAsia="Calibri" w:hAnsi="Tahoma" w:cs="Tahoma"/>
          <w:color w:val="FF0000"/>
          <w:sz w:val="24"/>
          <w:szCs w:val="24"/>
        </w:rPr>
      </w:pPr>
      <w:r w:rsidRPr="0035098E">
        <w:rPr>
          <w:rFonts w:ascii="Tahoma" w:eastAsia="Calibri" w:hAnsi="Tahoma" w:cs="Tahoma"/>
          <w:color w:val="FF0000"/>
          <w:sz w:val="24"/>
          <w:szCs w:val="24"/>
        </w:rPr>
        <w:t>Dokument pełnomocnictwa (jeżeli zachodzi potrzeba załączenia pełnomocnictwa do reprezentowania Wykonawcy w niniejszym postępowaniu). Pełnomocnictwo powinno zawierać upoważnienie do podpisywania oferty oraz wszelkich dokumentów składanych wraz z ofertą (oświadczenia itp.). Pełnomocnictwo (pełnomocnictwa) należy złożyć w formie oryginału lub notarialnie poświadczonej kopii, jeśli oferta będzie podpisana przez pełnomocnika, przy czym dotyczy to również przypadków składania ofert przez podmioty występujące wspólnie, tj.:</w:t>
      </w:r>
    </w:p>
    <w:p w:rsidR="0035098E" w:rsidRPr="0035098E" w:rsidRDefault="0035098E" w:rsidP="0035098E">
      <w:pPr>
        <w:pStyle w:val="Akapitzlist"/>
        <w:spacing w:after="0" w:line="240" w:lineRule="auto"/>
        <w:jc w:val="both"/>
        <w:rPr>
          <w:rFonts w:ascii="Tahoma" w:eastAsia="Calibri" w:hAnsi="Tahoma" w:cs="Tahoma"/>
          <w:color w:val="FF0000"/>
          <w:sz w:val="24"/>
          <w:szCs w:val="24"/>
        </w:rPr>
      </w:pPr>
      <w:r w:rsidRPr="0035098E">
        <w:rPr>
          <w:rFonts w:ascii="Tahoma" w:eastAsia="Calibri" w:hAnsi="Tahoma" w:cs="Tahoma"/>
          <w:color w:val="FF0000"/>
          <w:sz w:val="24"/>
          <w:szCs w:val="24"/>
        </w:rPr>
        <w:t>Wykonawców działających w formie Spółki Cywilnej, jeżeli z dokumentów dołączonych do oferty np. umowy spółki (czy jej kopii poświadczonej odpowiednio za zgodność z oryginałem) nie wynika odpowiedni sposób reprezentacji dla podpisania oferty, bądź wynika inny sposób reprezentacji,</w:t>
      </w:r>
    </w:p>
    <w:p w:rsidR="0035098E" w:rsidRPr="0035098E" w:rsidRDefault="0035098E" w:rsidP="0035098E">
      <w:pPr>
        <w:pStyle w:val="Akapitzlist"/>
        <w:spacing w:after="0" w:line="240" w:lineRule="auto"/>
        <w:jc w:val="both"/>
        <w:rPr>
          <w:rFonts w:ascii="Tahoma" w:eastAsia="Calibri" w:hAnsi="Tahoma" w:cs="Tahoma"/>
          <w:color w:val="FF0000"/>
          <w:sz w:val="24"/>
          <w:szCs w:val="24"/>
        </w:rPr>
      </w:pPr>
      <w:r w:rsidRPr="0035098E">
        <w:rPr>
          <w:rFonts w:ascii="Tahoma" w:eastAsia="Calibri" w:hAnsi="Tahoma" w:cs="Tahoma"/>
          <w:color w:val="FF0000"/>
          <w:sz w:val="24"/>
          <w:szCs w:val="24"/>
        </w:rPr>
        <w:t>Wykonawców występujących wspólnie, czyli uczestników konsorcjum.</w:t>
      </w:r>
    </w:p>
    <w:p w:rsidR="0035098E" w:rsidRPr="0035098E" w:rsidRDefault="0035098E" w:rsidP="0035098E">
      <w:pPr>
        <w:pStyle w:val="Akapitzlist"/>
        <w:spacing w:after="0" w:line="240" w:lineRule="auto"/>
        <w:jc w:val="both"/>
        <w:rPr>
          <w:rFonts w:ascii="Tahoma" w:eastAsia="Calibri" w:hAnsi="Tahoma" w:cs="Tahoma"/>
          <w:sz w:val="24"/>
          <w:szCs w:val="24"/>
        </w:rPr>
      </w:pPr>
    </w:p>
    <w:p w:rsidR="005F0016" w:rsidRPr="005F0016" w:rsidRDefault="005F0016" w:rsidP="0035098E">
      <w:pPr>
        <w:spacing w:after="0" w:line="240" w:lineRule="auto"/>
        <w:ind w:left="284" w:hanging="284"/>
        <w:jc w:val="both"/>
        <w:rPr>
          <w:rFonts w:ascii="Tahoma" w:eastAsia="Calibri" w:hAnsi="Tahoma" w:cs="Tahoma"/>
        </w:rPr>
      </w:pPr>
    </w:p>
    <w:p w:rsidR="005F0016" w:rsidRPr="005F0016" w:rsidRDefault="005F0016" w:rsidP="005F0016">
      <w:pPr>
        <w:spacing w:after="0" w:line="240" w:lineRule="auto"/>
        <w:ind w:left="284" w:hanging="284"/>
        <w:jc w:val="both"/>
        <w:rPr>
          <w:rFonts w:ascii="Calibri" w:eastAsia="Calibri" w:hAnsi="Calibri" w:cs="Times New Roman"/>
          <w:i/>
          <w:sz w:val="24"/>
          <w:szCs w:val="24"/>
        </w:rPr>
      </w:pPr>
      <w:r w:rsidRPr="005F0016">
        <w:rPr>
          <w:rFonts w:ascii="Times New Roman" w:eastAsia="Calibri" w:hAnsi="Times New Roman" w:cs="Times New Roman"/>
          <w:sz w:val="24"/>
          <w:szCs w:val="24"/>
        </w:rPr>
        <w:t xml:space="preserve"> </w:t>
      </w:r>
      <w:r w:rsidRPr="005F0016">
        <w:rPr>
          <w:rFonts w:ascii="Tahoma" w:eastAsia="Calibri" w:hAnsi="Tahoma" w:cs="Tahoma"/>
          <w:b/>
          <w:sz w:val="24"/>
          <w:szCs w:val="24"/>
        </w:rPr>
        <w:t xml:space="preserve">8). </w:t>
      </w:r>
      <w:r w:rsidRPr="005F0016">
        <w:rPr>
          <w:rFonts w:ascii="Tahoma" w:eastAsia="Calibri" w:hAnsi="Tahoma" w:cs="Tahoma"/>
          <w:sz w:val="24"/>
          <w:szCs w:val="24"/>
        </w:rPr>
        <w:t xml:space="preserve">Jeżeli Wykonawca nie złoży wymaganych dokumentów, oświadczeń, o których mowa w rozdziale V niniejszej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potwierdzających okoliczności, o których mowa w art. 25 ust. 1 ustawy </w:t>
      </w:r>
      <w:proofErr w:type="spellStart"/>
      <w:r w:rsidRPr="005F0016">
        <w:rPr>
          <w:rFonts w:ascii="Tahoma" w:eastAsia="Calibri" w:hAnsi="Tahoma" w:cs="Tahoma"/>
          <w:sz w:val="24"/>
          <w:szCs w:val="24"/>
        </w:rPr>
        <w:t>Pzp</w:t>
      </w:r>
      <w:proofErr w:type="spellEnd"/>
      <w:r w:rsidRPr="005F0016">
        <w:rPr>
          <w:rFonts w:ascii="Tahoma" w:eastAsia="Calibri" w:hAnsi="Tahoma" w:cs="Tahoma"/>
          <w:sz w:val="24"/>
          <w:szCs w:val="24"/>
        </w:rPr>
        <w:t>, lub innych dokumentów niezbędnych do przeprowadzenia postępowania, albo oświadczenia lub dokumenty są niekompletne, zawierają błędy lub budzą wskazane przez Zamawiającego</w:t>
      </w:r>
      <w:r w:rsidRPr="005F0016">
        <w:rPr>
          <w:rFonts w:ascii="Times New Roman" w:eastAsia="Calibri" w:hAnsi="Times New Roman" w:cs="Times New Roman"/>
          <w:sz w:val="24"/>
          <w:szCs w:val="24"/>
        </w:rPr>
        <w:t xml:space="preserve"> </w:t>
      </w:r>
      <w:r w:rsidRPr="005F0016">
        <w:rPr>
          <w:rFonts w:ascii="Tahoma" w:eastAsia="Calibri" w:hAnsi="Tahoma" w:cs="Tahoma"/>
          <w:sz w:val="24"/>
          <w:szCs w:val="24"/>
        </w:rPr>
        <w:t>wątpliwości, Zamawiający wezwie do ich złożenia, uzupełnienia, poprawienia w terminie przez siebie wskazanym, chyba że mimo ich złożenia oferta Wykonawcy podlegałaby odrzuceniu albo konieczne byłoby unieważnienie postępowania</w:t>
      </w:r>
      <w:r w:rsidRPr="005F0016">
        <w:rPr>
          <w:rFonts w:ascii="Tahoma" w:eastAsia="Calibri" w:hAnsi="Tahoma" w:cs="Tahoma"/>
          <w:i/>
          <w:sz w:val="24"/>
          <w:szCs w:val="24"/>
        </w:rPr>
        <w:t>.</w:t>
      </w:r>
      <w:r w:rsidRPr="005F0016">
        <w:rPr>
          <w:rFonts w:ascii="Calibri" w:eastAsia="Calibri" w:hAnsi="Calibri" w:cs="Times New Roman"/>
          <w:i/>
          <w:sz w:val="24"/>
          <w:szCs w:val="24"/>
        </w:rPr>
        <w:t xml:space="preserve"> </w:t>
      </w:r>
    </w:p>
    <w:p w:rsidR="005F0016" w:rsidRPr="005F0016" w:rsidRDefault="005F0016" w:rsidP="005F0016">
      <w:pPr>
        <w:autoSpaceDE w:val="0"/>
        <w:autoSpaceDN w:val="0"/>
        <w:adjustRightInd w:val="0"/>
        <w:spacing w:after="0" w:line="240" w:lineRule="auto"/>
        <w:ind w:hanging="1418"/>
        <w:rPr>
          <w:rFonts w:ascii="Tahoma" w:eastAsia="Calibri" w:hAnsi="Tahoma" w:cs="Tahoma"/>
          <w:b/>
          <w:color w:val="000000"/>
        </w:rPr>
      </w:pPr>
    </w:p>
    <w:p w:rsidR="005F0016" w:rsidRPr="005F0016" w:rsidRDefault="005F0016" w:rsidP="005F0016">
      <w:pPr>
        <w:autoSpaceDE w:val="0"/>
        <w:autoSpaceDN w:val="0"/>
        <w:adjustRightInd w:val="0"/>
        <w:spacing w:after="0" w:line="240" w:lineRule="auto"/>
        <w:ind w:left="1" w:hanging="1"/>
        <w:jc w:val="both"/>
        <w:rPr>
          <w:rFonts w:ascii="Tahoma" w:eastAsia="Calibri" w:hAnsi="Tahoma" w:cs="Tahoma"/>
          <w:b/>
          <w:color w:val="000000"/>
        </w:rPr>
      </w:pPr>
      <w:r w:rsidRPr="005F0016">
        <w:rPr>
          <w:rFonts w:ascii="Tahoma" w:eastAsia="Calibri" w:hAnsi="Tahoma" w:cs="Tahoma"/>
          <w:b/>
          <w:color w:val="000000"/>
        </w:rPr>
        <w:t>VI. Informacja dla Wykonawców polegających na zasobach innych podmiotów , na zasadach określonych w art. 22 ustawy PZP</w:t>
      </w:r>
    </w:p>
    <w:p w:rsidR="005F0016" w:rsidRPr="005F0016" w:rsidRDefault="005F0016" w:rsidP="005F0016">
      <w:pPr>
        <w:autoSpaceDE w:val="0"/>
        <w:autoSpaceDN w:val="0"/>
        <w:adjustRightInd w:val="0"/>
        <w:spacing w:after="0" w:line="240" w:lineRule="auto"/>
        <w:ind w:left="1" w:hanging="1418"/>
        <w:rPr>
          <w:rFonts w:ascii="Tahoma" w:eastAsia="Calibri" w:hAnsi="Tahoma" w:cs="Tahoma"/>
          <w:b/>
          <w:color w:val="000000"/>
        </w:rPr>
      </w:pPr>
    </w:p>
    <w:p w:rsidR="005F0016" w:rsidRPr="005F0016" w:rsidRDefault="005F0016" w:rsidP="005F0016">
      <w:pPr>
        <w:numPr>
          <w:ilvl w:val="0"/>
          <w:numId w:val="25"/>
        </w:numPr>
        <w:autoSpaceDE w:val="0"/>
        <w:autoSpaceDN w:val="0"/>
        <w:adjustRightInd w:val="0"/>
        <w:spacing w:after="0" w:line="240" w:lineRule="auto"/>
        <w:ind w:hanging="419"/>
        <w:jc w:val="both"/>
        <w:rPr>
          <w:rFonts w:ascii="Tahoma" w:eastAsia="Calibri" w:hAnsi="Tahoma" w:cs="Tahoma"/>
          <w:color w:val="000000"/>
        </w:rPr>
      </w:pPr>
      <w:r w:rsidRPr="005F0016">
        <w:rPr>
          <w:rFonts w:ascii="Tahoma" w:eastAsia="Calibri" w:hAnsi="Tahoma" w:cs="Tahoma"/>
          <w:color w:val="00000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5F0016" w:rsidRPr="005F0016" w:rsidRDefault="005F0016" w:rsidP="005F0016">
      <w:pPr>
        <w:numPr>
          <w:ilvl w:val="0"/>
          <w:numId w:val="25"/>
        </w:numPr>
        <w:autoSpaceDE w:val="0"/>
        <w:autoSpaceDN w:val="0"/>
        <w:adjustRightInd w:val="0"/>
        <w:spacing w:after="0" w:line="240" w:lineRule="auto"/>
        <w:ind w:hanging="419"/>
        <w:jc w:val="both"/>
        <w:rPr>
          <w:rFonts w:ascii="Tahoma" w:eastAsia="Calibri" w:hAnsi="Tahoma" w:cs="Tahoma"/>
          <w:color w:val="000000"/>
        </w:rPr>
      </w:pPr>
      <w:r w:rsidRPr="005F0016">
        <w:rPr>
          <w:rFonts w:ascii="Tahoma" w:eastAsia="Calibri" w:hAnsi="Tahoma" w:cs="Tahoma"/>
          <w:color w:val="000000"/>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5F0016" w:rsidRPr="005F0016" w:rsidRDefault="005F0016" w:rsidP="005F0016">
      <w:pPr>
        <w:numPr>
          <w:ilvl w:val="0"/>
          <w:numId w:val="25"/>
        </w:numPr>
        <w:autoSpaceDE w:val="0"/>
        <w:autoSpaceDN w:val="0"/>
        <w:adjustRightInd w:val="0"/>
        <w:spacing w:after="0" w:line="240" w:lineRule="auto"/>
        <w:ind w:hanging="419"/>
        <w:jc w:val="both"/>
        <w:rPr>
          <w:rFonts w:ascii="Tahoma" w:eastAsia="Calibri" w:hAnsi="Tahoma" w:cs="Tahoma"/>
          <w:color w:val="000000"/>
        </w:rPr>
      </w:pPr>
      <w:r w:rsidRPr="005F0016">
        <w:rPr>
          <w:rFonts w:ascii="Tahoma" w:eastAsia="Calibri" w:hAnsi="Tahoma" w:cs="Tahoma"/>
          <w:color w:val="000000"/>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t>
      </w:r>
      <w:r w:rsidRPr="005F0016">
        <w:rPr>
          <w:rFonts w:ascii="Tahoma" w:eastAsia="Calibri" w:hAnsi="Tahoma" w:cs="Tahoma"/>
          <w:color w:val="000000"/>
        </w:rPr>
        <w:lastRenderedPageBreak/>
        <w:t>wobec tego podmiotu podstawy wykluczenia, a których mowa w Rozdziale VI niniejszej SIWZ.</w:t>
      </w:r>
    </w:p>
    <w:p w:rsidR="005F0016" w:rsidRPr="005F0016" w:rsidRDefault="005F0016" w:rsidP="005F0016">
      <w:pPr>
        <w:numPr>
          <w:ilvl w:val="0"/>
          <w:numId w:val="25"/>
        </w:numPr>
        <w:autoSpaceDE w:val="0"/>
        <w:autoSpaceDN w:val="0"/>
        <w:adjustRightInd w:val="0"/>
        <w:spacing w:after="0" w:line="240" w:lineRule="auto"/>
        <w:ind w:hanging="419"/>
        <w:jc w:val="both"/>
        <w:rPr>
          <w:rFonts w:ascii="Tahoma" w:eastAsia="Calibri" w:hAnsi="Tahoma" w:cs="Tahoma"/>
          <w:color w:val="000000"/>
        </w:rPr>
      </w:pPr>
      <w:r w:rsidRPr="005F0016">
        <w:rPr>
          <w:rFonts w:ascii="Tahoma" w:eastAsia="Calibri" w:hAnsi="Tahoma" w:cs="Tahoma"/>
          <w:color w:val="00000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F0016" w:rsidRPr="005F0016" w:rsidRDefault="005F0016" w:rsidP="005F0016">
      <w:pPr>
        <w:numPr>
          <w:ilvl w:val="0"/>
          <w:numId w:val="25"/>
        </w:numPr>
        <w:autoSpaceDE w:val="0"/>
        <w:autoSpaceDN w:val="0"/>
        <w:adjustRightInd w:val="0"/>
        <w:spacing w:after="0" w:line="240" w:lineRule="auto"/>
        <w:ind w:hanging="419"/>
        <w:jc w:val="both"/>
        <w:rPr>
          <w:rFonts w:ascii="Tahoma" w:eastAsia="Calibri" w:hAnsi="Tahoma" w:cs="Tahoma"/>
          <w:color w:val="000000"/>
        </w:rPr>
      </w:pPr>
      <w:r w:rsidRPr="005F0016">
        <w:rPr>
          <w:rFonts w:ascii="Tahoma" w:eastAsia="Calibri" w:hAnsi="Tahoma" w:cs="Tahoma"/>
          <w:color w:val="000000"/>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w:t>
      </w:r>
    </w:p>
    <w:p w:rsidR="005F0016" w:rsidRPr="005F0016" w:rsidRDefault="005F0016" w:rsidP="005F0016">
      <w:pPr>
        <w:numPr>
          <w:ilvl w:val="0"/>
          <w:numId w:val="25"/>
        </w:numPr>
        <w:autoSpaceDE w:val="0"/>
        <w:autoSpaceDN w:val="0"/>
        <w:adjustRightInd w:val="0"/>
        <w:spacing w:after="0" w:line="240" w:lineRule="auto"/>
        <w:ind w:hanging="419"/>
        <w:jc w:val="both"/>
        <w:rPr>
          <w:rFonts w:ascii="Tahoma" w:eastAsia="Calibri" w:hAnsi="Tahoma" w:cs="Tahoma"/>
          <w:color w:val="000000"/>
        </w:rPr>
      </w:pPr>
      <w:r w:rsidRPr="005F0016">
        <w:rPr>
          <w:rFonts w:ascii="Tahoma" w:eastAsia="Calibri" w:hAnsi="Tahoma" w:cs="Tahoma"/>
          <w:color w:val="000000"/>
        </w:rPr>
        <w:t xml:space="preserve">W celu oceny, czy Wykonawca polegając na zdolnościach lub sytuacji innych podmiotów na zasadach określonych w art. 22a ustawy </w:t>
      </w:r>
      <w:proofErr w:type="spellStart"/>
      <w:r w:rsidRPr="005F0016">
        <w:rPr>
          <w:rFonts w:ascii="Tahoma" w:eastAsia="Calibri" w:hAnsi="Tahoma" w:cs="Tahoma"/>
          <w:color w:val="000000"/>
        </w:rPr>
        <w:t>Pzp</w:t>
      </w:r>
      <w:proofErr w:type="spellEnd"/>
      <w:r w:rsidRPr="005F0016">
        <w:rPr>
          <w:rFonts w:ascii="Tahoma" w:eastAsia="Calibri" w:hAnsi="Tahoma" w:cs="Tahoma"/>
          <w:color w:val="000000"/>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5F0016" w:rsidRPr="005F0016" w:rsidRDefault="005F0016" w:rsidP="005F0016">
      <w:pPr>
        <w:autoSpaceDE w:val="0"/>
        <w:autoSpaceDN w:val="0"/>
        <w:adjustRightInd w:val="0"/>
        <w:spacing w:after="0" w:line="240" w:lineRule="auto"/>
        <w:ind w:left="-7"/>
        <w:jc w:val="both"/>
        <w:rPr>
          <w:rFonts w:ascii="Tahoma" w:eastAsia="Calibri" w:hAnsi="Tahoma" w:cs="Tahoma"/>
          <w:color w:val="000000"/>
        </w:rPr>
      </w:pPr>
      <w:r w:rsidRPr="005F0016">
        <w:rPr>
          <w:rFonts w:ascii="Tahoma" w:eastAsia="Calibri" w:hAnsi="Tahoma" w:cs="Tahoma"/>
          <w:color w:val="000000"/>
        </w:rPr>
        <w:t>1) zakres dostępnych Wykonawcy zasobów innego podmiotu;</w:t>
      </w:r>
    </w:p>
    <w:p w:rsidR="005F0016" w:rsidRPr="005F0016" w:rsidRDefault="005F0016" w:rsidP="005F0016">
      <w:pPr>
        <w:autoSpaceDE w:val="0"/>
        <w:autoSpaceDN w:val="0"/>
        <w:adjustRightInd w:val="0"/>
        <w:spacing w:after="0" w:line="240" w:lineRule="auto"/>
        <w:ind w:left="-7"/>
        <w:jc w:val="both"/>
        <w:rPr>
          <w:rFonts w:ascii="Tahoma" w:eastAsia="Calibri" w:hAnsi="Tahoma" w:cs="Tahoma"/>
          <w:color w:val="000000"/>
        </w:rPr>
      </w:pPr>
      <w:r w:rsidRPr="005F0016">
        <w:rPr>
          <w:rFonts w:ascii="Tahoma" w:eastAsia="Calibri" w:hAnsi="Tahoma" w:cs="Tahoma"/>
          <w:color w:val="000000"/>
        </w:rPr>
        <w:t>2) sposób wykorzystania zasobów innego podmiotu, przez Wykonawcę, przy wykonywaniu zamówienia publicznego;</w:t>
      </w:r>
    </w:p>
    <w:p w:rsidR="005F0016" w:rsidRPr="005F0016" w:rsidRDefault="005F0016" w:rsidP="005F0016">
      <w:pPr>
        <w:autoSpaceDE w:val="0"/>
        <w:autoSpaceDN w:val="0"/>
        <w:adjustRightInd w:val="0"/>
        <w:spacing w:after="0" w:line="240" w:lineRule="auto"/>
        <w:ind w:left="-7"/>
        <w:jc w:val="both"/>
        <w:rPr>
          <w:rFonts w:ascii="Tahoma" w:eastAsia="Calibri" w:hAnsi="Tahoma" w:cs="Tahoma"/>
          <w:color w:val="000000"/>
        </w:rPr>
      </w:pPr>
      <w:r w:rsidRPr="005F0016">
        <w:rPr>
          <w:rFonts w:ascii="Tahoma" w:eastAsia="Calibri" w:hAnsi="Tahoma" w:cs="Tahoma"/>
          <w:color w:val="000000"/>
        </w:rPr>
        <w:t>3) zakres i okres udziału innego podmiotu przy wykonywaniu zamówienia publicznego;</w:t>
      </w:r>
    </w:p>
    <w:p w:rsidR="005F0016" w:rsidRPr="005F0016" w:rsidRDefault="005F0016" w:rsidP="005F0016">
      <w:pPr>
        <w:autoSpaceDE w:val="0"/>
        <w:autoSpaceDN w:val="0"/>
        <w:adjustRightInd w:val="0"/>
        <w:spacing w:after="0" w:line="240" w:lineRule="auto"/>
        <w:ind w:left="-7"/>
        <w:jc w:val="both"/>
        <w:rPr>
          <w:rFonts w:ascii="Tahoma" w:eastAsia="Calibri" w:hAnsi="Tahoma" w:cs="Tahoma"/>
          <w:color w:val="000000"/>
        </w:rPr>
      </w:pPr>
      <w:r w:rsidRPr="005F0016">
        <w:rPr>
          <w:rFonts w:ascii="Tahoma" w:eastAsia="Calibri" w:hAnsi="Tahoma" w:cs="Tahoma"/>
          <w:color w:val="000000"/>
        </w:rPr>
        <w:t>4) czy podmiot, na zdolnościach którego Wykonawca polega w odniesieniu do warunków udziału w postępowaniu dotyczących wykształcenia, kwalifikacji zawodowych lub doświadczenia, zrealizuje roboty budowlane lub usługi, których wskazane zdolności dotyczą.</w:t>
      </w:r>
    </w:p>
    <w:p w:rsidR="005F0016" w:rsidRPr="005F0016" w:rsidRDefault="005F0016" w:rsidP="005F0016">
      <w:pPr>
        <w:numPr>
          <w:ilvl w:val="0"/>
          <w:numId w:val="25"/>
        </w:numPr>
        <w:autoSpaceDE w:val="0"/>
        <w:autoSpaceDN w:val="0"/>
        <w:adjustRightInd w:val="0"/>
        <w:spacing w:after="0" w:line="240" w:lineRule="auto"/>
        <w:ind w:hanging="419"/>
        <w:jc w:val="both"/>
        <w:rPr>
          <w:rFonts w:ascii="Tahoma" w:eastAsia="Calibri" w:hAnsi="Tahoma" w:cs="Tahoma"/>
          <w:color w:val="000000"/>
        </w:rPr>
      </w:pPr>
      <w:r w:rsidRPr="005F0016">
        <w:rPr>
          <w:rFonts w:ascii="Tahoma" w:eastAsia="Calibri" w:hAnsi="Tahoma" w:cs="Tahoma"/>
          <w:color w:val="000000"/>
        </w:rPr>
        <w:t>Jeżeli zdolności techniczne lub zawodowe lub sytuacja ekonomiczna lub finansowa, podmiotu, na którego zdolnościach polega Wykonawca, nie potwierdzają spełnienia przez Wykonawcę warunków udziału w postępowaniu lub zachodzą wobec tego podmiotu podstawy wykluczenia, Zamawiający zażąda, aby Wykonawca w terminie określonym przez Zamawiającego:</w:t>
      </w:r>
    </w:p>
    <w:p w:rsidR="005F0016" w:rsidRPr="005F0016" w:rsidRDefault="005F0016" w:rsidP="005F0016">
      <w:pPr>
        <w:autoSpaceDE w:val="0"/>
        <w:autoSpaceDN w:val="0"/>
        <w:adjustRightInd w:val="0"/>
        <w:spacing w:after="0" w:line="240" w:lineRule="auto"/>
        <w:ind w:left="-7"/>
        <w:jc w:val="both"/>
        <w:rPr>
          <w:rFonts w:ascii="Tahoma" w:eastAsia="Calibri" w:hAnsi="Tahoma" w:cs="Tahoma"/>
          <w:color w:val="000000"/>
        </w:rPr>
      </w:pPr>
      <w:r w:rsidRPr="005F0016">
        <w:rPr>
          <w:rFonts w:ascii="Tahoma" w:eastAsia="Calibri" w:hAnsi="Tahoma" w:cs="Tahoma"/>
          <w:color w:val="000000"/>
        </w:rPr>
        <w:t>a) zastąpił ten podmiot innym podmiotem lub podmiotami lub</w:t>
      </w:r>
    </w:p>
    <w:p w:rsidR="005F0016" w:rsidRPr="005F0016" w:rsidRDefault="005F0016" w:rsidP="005F0016">
      <w:pPr>
        <w:autoSpaceDE w:val="0"/>
        <w:autoSpaceDN w:val="0"/>
        <w:adjustRightInd w:val="0"/>
        <w:spacing w:after="0" w:line="240" w:lineRule="auto"/>
        <w:ind w:left="-7"/>
        <w:jc w:val="both"/>
        <w:rPr>
          <w:rFonts w:ascii="Tahoma" w:eastAsia="Calibri" w:hAnsi="Tahoma" w:cs="Tahoma"/>
          <w:color w:val="000000"/>
        </w:rPr>
      </w:pPr>
      <w:r w:rsidRPr="005F0016">
        <w:rPr>
          <w:rFonts w:ascii="Tahoma" w:eastAsia="Calibri" w:hAnsi="Tahoma" w:cs="Tahoma"/>
          <w:color w:val="000000"/>
        </w:rPr>
        <w:t xml:space="preserve">b) zobowiązał się do osobistego wykonania odpowiedniej części zamówienia, jeżeli wykaże zdolności techniczne lub zawodowe lub sytuację finansową lub ekonomiczną. </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rPr>
      </w:pPr>
    </w:p>
    <w:p w:rsidR="005F0016" w:rsidRPr="005F0016" w:rsidRDefault="005F0016" w:rsidP="005F0016">
      <w:pPr>
        <w:autoSpaceDE w:val="0"/>
        <w:autoSpaceDN w:val="0"/>
        <w:adjustRightInd w:val="0"/>
        <w:spacing w:after="0" w:line="240" w:lineRule="auto"/>
        <w:jc w:val="both"/>
        <w:rPr>
          <w:rFonts w:ascii="Tahoma" w:eastAsia="Calibri" w:hAnsi="Tahoma" w:cs="Tahoma"/>
          <w:b/>
          <w:color w:val="000000"/>
        </w:rPr>
      </w:pPr>
      <w:r w:rsidRPr="005F0016">
        <w:rPr>
          <w:rFonts w:ascii="Tahoma" w:eastAsia="Calibri" w:hAnsi="Tahoma" w:cs="Tahoma"/>
          <w:b/>
          <w:color w:val="000000"/>
        </w:rPr>
        <w:t>VII.</w:t>
      </w:r>
      <w:r w:rsidRPr="005F0016">
        <w:rPr>
          <w:rFonts w:ascii="Tahoma" w:eastAsia="Calibri" w:hAnsi="Tahoma" w:cs="Tahoma"/>
          <w:color w:val="000000"/>
        </w:rPr>
        <w:t xml:space="preserve"> </w:t>
      </w:r>
      <w:r w:rsidRPr="005F0016">
        <w:rPr>
          <w:rFonts w:ascii="Tahoma" w:eastAsia="Calibri" w:hAnsi="Tahoma" w:cs="Tahoma"/>
          <w:b/>
          <w:color w:val="000000"/>
        </w:rPr>
        <w:t>Informacja dla Wykonawców wspólnie ubiegających się o udzielenie zamówienia</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rPr>
      </w:pP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rPr>
      </w:pPr>
      <w:r w:rsidRPr="005F0016">
        <w:rPr>
          <w:rFonts w:ascii="Tahoma" w:eastAsia="Calibri" w:hAnsi="Tahoma" w:cs="Tahoma"/>
          <w:color w:val="000000"/>
        </w:rPr>
        <w:t>1.</w:t>
      </w:r>
      <w:r w:rsidRPr="005F0016">
        <w:rPr>
          <w:rFonts w:ascii="Tahoma" w:eastAsia="Calibri" w:hAnsi="Tahoma" w:cs="Tahoma"/>
          <w:color w:val="000000"/>
        </w:rPr>
        <w:tab/>
        <w:t xml:space="preserve">Wykonawcy mogą wspólnie ubiegać się o udzielenie zamówienia. </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rPr>
      </w:pPr>
      <w:r w:rsidRPr="005F0016">
        <w:rPr>
          <w:rFonts w:ascii="Tahoma" w:eastAsia="Calibri" w:hAnsi="Tahoma" w:cs="Tahoma"/>
          <w:color w:val="000000"/>
        </w:rPr>
        <w:t>2.</w:t>
      </w:r>
      <w:r w:rsidRPr="005F0016">
        <w:rPr>
          <w:rFonts w:ascii="Tahoma" w:eastAsia="Calibri" w:hAnsi="Tahoma" w:cs="Tahoma"/>
          <w:color w:val="000000"/>
        </w:rPr>
        <w:tab/>
        <w:t>W takim przypadku Wykonawcy ustanawiają pełnomocnika do reprezentowania ich w postępowaniu o udzielenie zamówienia albo reprezentowania w postępowaniu i zawarcia umowy w sprawie zamówienia publicznego.</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rPr>
      </w:pPr>
      <w:r w:rsidRPr="005F0016">
        <w:rPr>
          <w:rFonts w:ascii="Tahoma" w:eastAsia="Calibri" w:hAnsi="Tahoma" w:cs="Tahoma"/>
          <w:color w:val="000000"/>
        </w:rPr>
        <w:t>3.</w:t>
      </w:r>
      <w:r w:rsidRPr="005F0016">
        <w:rPr>
          <w:rFonts w:ascii="Tahoma" w:eastAsia="Calibri" w:hAnsi="Tahoma" w:cs="Tahoma"/>
          <w:color w:val="000000"/>
        </w:rPr>
        <w:tab/>
        <w:t>W przypadku wspólnego ubiegania się o zamówienie przez Wykonawców, wypełniony druk oświadczenia, wg Załącznika Nr 3 do SIWZ składa każdy z Wykonawców wspólnie ubiegających się o zamówienie. Dokumenty te potwierdzają spełnianie warunków udziału w oraz brak podstaw wykluczenia w zakresie, w którym każdy z Wykonawców wykazuje spełnianie warunków udziału w postępowaniu oraz brak podstaw wykluczenia.</w:t>
      </w:r>
    </w:p>
    <w:p w:rsidR="005F0016" w:rsidRPr="005F0016" w:rsidRDefault="005F0016" w:rsidP="005F0016">
      <w:pPr>
        <w:autoSpaceDE w:val="0"/>
        <w:autoSpaceDN w:val="0"/>
        <w:adjustRightInd w:val="0"/>
        <w:spacing w:after="0" w:line="240" w:lineRule="auto"/>
        <w:ind w:left="1" w:hanging="1418"/>
        <w:rPr>
          <w:rFonts w:ascii="Tahoma" w:eastAsia="Calibri" w:hAnsi="Tahoma" w:cs="Tahoma"/>
          <w:b/>
          <w:color w:val="000000"/>
        </w:rPr>
      </w:pPr>
    </w:p>
    <w:p w:rsidR="005F0016" w:rsidRPr="005F0016" w:rsidRDefault="005F0016" w:rsidP="005F0016">
      <w:pPr>
        <w:autoSpaceDE w:val="0"/>
        <w:autoSpaceDN w:val="0"/>
        <w:adjustRightInd w:val="0"/>
        <w:spacing w:after="0" w:line="240" w:lineRule="auto"/>
        <w:ind w:left="1" w:hanging="143"/>
        <w:rPr>
          <w:rFonts w:ascii="Tahoma" w:eastAsia="Calibri" w:hAnsi="Tahoma" w:cs="Tahoma"/>
          <w:b/>
          <w:color w:val="000000"/>
        </w:rPr>
      </w:pPr>
      <w:r w:rsidRPr="005F0016">
        <w:rPr>
          <w:rFonts w:ascii="Tahoma" w:eastAsia="Calibri" w:hAnsi="Tahoma" w:cs="Tahoma"/>
          <w:b/>
          <w:color w:val="000000"/>
          <w:sz w:val="24"/>
          <w:szCs w:val="24"/>
        </w:rPr>
        <w:t>VIII. Wadium</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ind w:hanging="142"/>
        <w:jc w:val="both"/>
        <w:rPr>
          <w:rFonts w:ascii="Tahoma" w:eastAsia="Calibri" w:hAnsi="Tahoma" w:cs="Tahoma"/>
          <w:color w:val="000000"/>
          <w:sz w:val="24"/>
          <w:szCs w:val="24"/>
        </w:rPr>
      </w:pPr>
      <w:r w:rsidRPr="005F0016">
        <w:rPr>
          <w:rFonts w:ascii="Tahoma" w:eastAsia="Calibri" w:hAnsi="Tahoma" w:cs="Tahoma"/>
          <w:b/>
          <w:color w:val="000000"/>
          <w:sz w:val="24"/>
          <w:szCs w:val="24"/>
        </w:rPr>
        <w:lastRenderedPageBreak/>
        <w:t>1)</w:t>
      </w:r>
      <w:r w:rsidRPr="005F0016">
        <w:rPr>
          <w:rFonts w:ascii="Tahoma" w:eastAsia="Calibri" w:hAnsi="Tahoma" w:cs="Tahoma"/>
          <w:color w:val="000000"/>
          <w:sz w:val="24"/>
          <w:szCs w:val="24"/>
        </w:rPr>
        <w:t xml:space="preserve">.Zamawiający ustala  wadium w wysokości </w:t>
      </w:r>
      <w:r w:rsidRPr="005F0016">
        <w:rPr>
          <w:rFonts w:ascii="Tahoma" w:eastAsia="Calibri" w:hAnsi="Tahoma" w:cs="Tahoma"/>
          <w:bCs/>
          <w:color w:val="000000"/>
          <w:sz w:val="24"/>
          <w:szCs w:val="24"/>
        </w:rPr>
        <w:t xml:space="preserve">84 000,00 zł (słownie: osiemdziesiąt cztery tysięcy złotych 00/100) i  </w:t>
      </w:r>
      <w:r w:rsidRPr="005F0016">
        <w:rPr>
          <w:rFonts w:ascii="Tahoma" w:eastAsia="Calibri" w:hAnsi="Tahoma" w:cs="Tahoma"/>
          <w:color w:val="000000"/>
          <w:sz w:val="24"/>
          <w:szCs w:val="24"/>
        </w:rPr>
        <w:t>wymaga wniesienia go przed upływem terminu składania ofert.</w:t>
      </w:r>
    </w:p>
    <w:p w:rsidR="005F0016" w:rsidRPr="005F0016" w:rsidRDefault="005F0016" w:rsidP="005F0016">
      <w:pPr>
        <w:autoSpaceDE w:val="0"/>
        <w:autoSpaceDN w:val="0"/>
        <w:adjustRightInd w:val="0"/>
        <w:spacing w:after="0" w:line="240" w:lineRule="auto"/>
        <w:ind w:hanging="142"/>
        <w:rPr>
          <w:rFonts w:ascii="Tahoma" w:eastAsia="Calibri" w:hAnsi="Tahoma" w:cs="Tahoma"/>
          <w:color w:val="000000"/>
          <w:sz w:val="24"/>
          <w:szCs w:val="24"/>
        </w:rPr>
      </w:pPr>
      <w:r w:rsidRPr="005F0016">
        <w:rPr>
          <w:rFonts w:ascii="Tahoma" w:eastAsia="Calibri" w:hAnsi="Tahoma" w:cs="Tahoma"/>
          <w:b/>
          <w:color w:val="000000"/>
          <w:sz w:val="24"/>
          <w:szCs w:val="24"/>
        </w:rPr>
        <w:t>2)</w:t>
      </w:r>
      <w:r w:rsidRPr="005F0016">
        <w:rPr>
          <w:rFonts w:ascii="Tahoma" w:eastAsia="Calibri" w:hAnsi="Tahoma" w:cs="Tahoma"/>
          <w:color w:val="000000"/>
          <w:sz w:val="24"/>
          <w:szCs w:val="24"/>
        </w:rPr>
        <w:t xml:space="preserve">.Wykonawca może wnieść wadium w formie: </w:t>
      </w:r>
    </w:p>
    <w:p w:rsidR="005F0016" w:rsidRPr="005F0016" w:rsidRDefault="005F0016" w:rsidP="005F0016">
      <w:pPr>
        <w:autoSpaceDE w:val="0"/>
        <w:autoSpaceDN w:val="0"/>
        <w:adjustRightInd w:val="0"/>
        <w:spacing w:after="0" w:line="240" w:lineRule="auto"/>
        <w:ind w:hanging="142"/>
        <w:rPr>
          <w:rFonts w:ascii="Tahoma" w:eastAsia="Calibri" w:hAnsi="Tahoma" w:cs="Tahoma"/>
          <w:color w:val="000000"/>
          <w:sz w:val="24"/>
          <w:szCs w:val="24"/>
        </w:rPr>
      </w:pPr>
    </w:p>
    <w:p w:rsidR="005F0016" w:rsidRPr="005F0016" w:rsidRDefault="005F0016" w:rsidP="005F0016">
      <w:pPr>
        <w:numPr>
          <w:ilvl w:val="0"/>
          <w:numId w:val="1"/>
        </w:numPr>
        <w:spacing w:after="0" w:line="240" w:lineRule="auto"/>
        <w:contextualSpacing/>
        <w:rPr>
          <w:rFonts w:ascii="Tahoma" w:eastAsia="Times New Roman" w:hAnsi="Tahoma" w:cs="Tahoma"/>
          <w:sz w:val="24"/>
          <w:szCs w:val="24"/>
          <w:lang w:eastAsia="pl-PL"/>
        </w:rPr>
      </w:pPr>
      <w:r w:rsidRPr="005F0016">
        <w:rPr>
          <w:rFonts w:ascii="Tahoma" w:eastAsia="Times New Roman" w:hAnsi="Tahoma" w:cs="Tahoma"/>
          <w:sz w:val="24"/>
          <w:szCs w:val="24"/>
          <w:lang w:eastAsia="pl-PL"/>
        </w:rPr>
        <w:t>gotówkowej (w pieniądzu),</w:t>
      </w:r>
    </w:p>
    <w:p w:rsidR="005F0016" w:rsidRPr="005F0016" w:rsidRDefault="005F0016" w:rsidP="005F0016">
      <w:pPr>
        <w:numPr>
          <w:ilvl w:val="0"/>
          <w:numId w:val="1"/>
        </w:numPr>
        <w:spacing w:after="0" w:line="240" w:lineRule="auto"/>
        <w:contextualSpacing/>
        <w:rPr>
          <w:rFonts w:ascii="Tahoma" w:eastAsia="Times New Roman" w:hAnsi="Tahoma" w:cs="Tahoma"/>
          <w:sz w:val="24"/>
          <w:szCs w:val="24"/>
          <w:lang w:eastAsia="pl-PL"/>
        </w:rPr>
      </w:pPr>
      <w:r w:rsidRPr="005F0016">
        <w:rPr>
          <w:rFonts w:ascii="Tahoma" w:eastAsia="Times New Roman" w:hAnsi="Tahoma" w:cs="Tahoma"/>
          <w:sz w:val="24"/>
          <w:szCs w:val="24"/>
          <w:lang w:eastAsia="pl-PL"/>
        </w:rPr>
        <w:t>poręczeniach bankowych lub SKOK- co stanowi poręczenie pieniężne</w:t>
      </w:r>
    </w:p>
    <w:p w:rsidR="005F0016" w:rsidRPr="005F0016" w:rsidRDefault="005F0016" w:rsidP="005F0016">
      <w:pPr>
        <w:numPr>
          <w:ilvl w:val="0"/>
          <w:numId w:val="2"/>
        </w:numPr>
        <w:spacing w:after="0" w:line="240" w:lineRule="auto"/>
        <w:contextualSpacing/>
        <w:rPr>
          <w:rFonts w:ascii="Tahoma" w:eastAsia="Times New Roman" w:hAnsi="Tahoma" w:cs="Tahoma"/>
          <w:sz w:val="24"/>
          <w:szCs w:val="24"/>
          <w:lang w:eastAsia="pl-PL"/>
        </w:rPr>
      </w:pPr>
      <w:r w:rsidRPr="005F0016">
        <w:rPr>
          <w:rFonts w:ascii="Tahoma" w:eastAsia="Times New Roman" w:hAnsi="Tahoma" w:cs="Tahoma"/>
          <w:sz w:val="24"/>
          <w:szCs w:val="24"/>
          <w:lang w:eastAsia="pl-PL"/>
        </w:rPr>
        <w:t>gwarancjach bankowych,</w:t>
      </w:r>
    </w:p>
    <w:p w:rsidR="005F0016" w:rsidRPr="005F0016" w:rsidRDefault="005F0016" w:rsidP="005F0016">
      <w:pPr>
        <w:numPr>
          <w:ilvl w:val="0"/>
          <w:numId w:val="2"/>
        </w:numPr>
        <w:spacing w:after="0" w:line="240" w:lineRule="auto"/>
        <w:contextualSpacing/>
        <w:rPr>
          <w:rFonts w:ascii="Tahoma" w:eastAsia="Times New Roman" w:hAnsi="Tahoma" w:cs="Tahoma"/>
          <w:sz w:val="24"/>
          <w:szCs w:val="24"/>
          <w:lang w:eastAsia="pl-PL"/>
        </w:rPr>
      </w:pPr>
      <w:r w:rsidRPr="005F0016">
        <w:rPr>
          <w:rFonts w:ascii="Tahoma" w:eastAsia="Times New Roman" w:hAnsi="Tahoma" w:cs="Tahoma"/>
          <w:sz w:val="24"/>
          <w:szCs w:val="24"/>
          <w:lang w:eastAsia="pl-PL"/>
        </w:rPr>
        <w:t>gwarancjach ubezpieczeniowych,</w:t>
      </w:r>
    </w:p>
    <w:p w:rsidR="005F0016" w:rsidRPr="005F0016" w:rsidRDefault="005F0016" w:rsidP="005F0016">
      <w:pPr>
        <w:numPr>
          <w:ilvl w:val="0"/>
          <w:numId w:val="2"/>
        </w:numPr>
        <w:spacing w:after="0" w:line="240" w:lineRule="auto"/>
        <w:ind w:hanging="720"/>
        <w:contextualSpacing/>
        <w:rPr>
          <w:rFonts w:ascii="Tahoma" w:eastAsia="Times New Roman" w:hAnsi="Tahoma" w:cs="Tahoma"/>
          <w:sz w:val="24"/>
          <w:szCs w:val="24"/>
          <w:lang w:eastAsia="pl-PL"/>
        </w:rPr>
      </w:pPr>
      <w:r w:rsidRPr="005F0016">
        <w:rPr>
          <w:rFonts w:ascii="Tahoma" w:eastAsia="Times New Roman" w:hAnsi="Tahoma" w:cs="Tahoma"/>
          <w:sz w:val="24"/>
          <w:szCs w:val="24"/>
          <w:lang w:eastAsia="pl-PL"/>
        </w:rPr>
        <w:t>poręczeniach udzielanych przez podmioty, o których mowa w art. 6b ust. 5 pkt 2 ustawy z dnia 9 listopada 2000 r. o utworzeniu Polskiej Agencji Rozwoju Przedsiębiorczości (Dz. U. z 2016 r. poz. 359 i 2260 oraz z 2017 r. poz. 1089).</w:t>
      </w:r>
    </w:p>
    <w:p w:rsidR="005F0016" w:rsidRPr="005F0016" w:rsidRDefault="005F0016" w:rsidP="005F0016">
      <w:pPr>
        <w:spacing w:after="0" w:line="240" w:lineRule="auto"/>
        <w:ind w:left="720"/>
        <w:contextualSpacing/>
        <w:jc w:val="both"/>
        <w:rPr>
          <w:rFonts w:ascii="Tahoma" w:eastAsia="Times New Roman" w:hAnsi="Tahoma" w:cs="Tahoma"/>
          <w:sz w:val="24"/>
          <w:szCs w:val="24"/>
          <w:lang w:eastAsia="pl-PL"/>
        </w:rPr>
      </w:pPr>
    </w:p>
    <w:p w:rsidR="005F0016" w:rsidRPr="005F0016" w:rsidRDefault="005F0016" w:rsidP="005F0016">
      <w:pPr>
        <w:spacing w:after="0" w:line="240" w:lineRule="auto"/>
        <w:ind w:left="142" w:hanging="142"/>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3)</w:t>
      </w:r>
      <w:r w:rsidRPr="005F0016">
        <w:rPr>
          <w:rFonts w:ascii="Tahoma" w:eastAsia="Times New Roman" w:hAnsi="Tahoma" w:cs="Tahoma"/>
          <w:sz w:val="24"/>
          <w:szCs w:val="24"/>
          <w:lang w:eastAsia="pl-PL"/>
        </w:rPr>
        <w:t xml:space="preserve">.Wykonawca musi wnieść wadium przed upływem terminu składania ofert. Jeżeli zatem decyduje się na jego wpłatę w formie pieniężnej, przelew powinien zostać wykonany z odpowiednim wyprzedzeniem. </w:t>
      </w:r>
    </w:p>
    <w:p w:rsidR="005F0016" w:rsidRPr="005F0016" w:rsidRDefault="005F0016" w:rsidP="005F0016">
      <w:pPr>
        <w:spacing w:after="0" w:line="240" w:lineRule="auto"/>
        <w:ind w:left="142" w:hanging="142"/>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  Środki finansowe muszą bowiem faktycznie znaleźć się na koncie zamawiającego przed upływem terminu składania ofert. W przeciwnym wypadku wadium nie będzie uznane za skutecznie wniesione i wykonawca zostanie wykluczony z procedury.</w:t>
      </w:r>
    </w:p>
    <w:p w:rsidR="005F0016" w:rsidRPr="005F0016" w:rsidRDefault="005F0016" w:rsidP="005F0016">
      <w:pPr>
        <w:autoSpaceDE w:val="0"/>
        <w:autoSpaceDN w:val="0"/>
        <w:adjustRightInd w:val="0"/>
        <w:spacing w:after="0" w:line="240" w:lineRule="auto"/>
        <w:ind w:left="142" w:hanging="142"/>
        <w:jc w:val="both"/>
        <w:rPr>
          <w:rFonts w:ascii="Tahoma" w:eastAsia="Calibri" w:hAnsi="Tahoma" w:cs="Tahoma"/>
          <w:color w:val="000000"/>
          <w:sz w:val="24"/>
          <w:szCs w:val="24"/>
        </w:rPr>
      </w:pPr>
      <w:r w:rsidRPr="005F0016">
        <w:rPr>
          <w:rFonts w:ascii="Tahoma" w:eastAsia="Times New Roman" w:hAnsi="Tahoma" w:cs="Tahoma"/>
          <w:b/>
          <w:color w:val="000000"/>
          <w:sz w:val="24"/>
          <w:szCs w:val="24"/>
          <w:lang w:eastAsia="pl-PL"/>
        </w:rPr>
        <w:t>4)</w:t>
      </w:r>
      <w:r w:rsidRPr="005F0016">
        <w:rPr>
          <w:rFonts w:ascii="Tahoma" w:eastAsia="Times New Roman" w:hAnsi="Tahoma" w:cs="Tahoma"/>
          <w:color w:val="000000"/>
          <w:sz w:val="24"/>
          <w:szCs w:val="24"/>
          <w:lang w:eastAsia="pl-PL"/>
        </w:rPr>
        <w:t>.</w:t>
      </w:r>
      <w:r w:rsidRPr="005F0016">
        <w:rPr>
          <w:rFonts w:ascii="Tahoma" w:eastAsia="Calibri" w:hAnsi="Tahoma" w:cs="Tahoma"/>
          <w:color w:val="000000"/>
          <w:sz w:val="24"/>
          <w:szCs w:val="24"/>
        </w:rPr>
        <w:t xml:space="preserve">Wadium w formie pieniężnej należy wnieść na rachunek bankowy Zamawiającego w Banku PKO BP S.A. Nr konta: </w:t>
      </w:r>
      <w:r w:rsidRPr="005F0016">
        <w:rPr>
          <w:rFonts w:ascii="Tahoma" w:eastAsia="Calibri" w:hAnsi="Tahoma" w:cs="Tahoma"/>
          <w:bCs/>
          <w:color w:val="000000"/>
          <w:sz w:val="24"/>
          <w:szCs w:val="24"/>
        </w:rPr>
        <w:t>84 1020 4405 0000 2802 0502 6069</w:t>
      </w:r>
      <w:r w:rsidRPr="005F0016">
        <w:rPr>
          <w:rFonts w:ascii="Tahoma" w:eastAsia="Calibri" w:hAnsi="Tahoma" w:cs="Tahoma"/>
          <w:b/>
          <w:bCs/>
          <w:color w:val="000000"/>
          <w:sz w:val="24"/>
          <w:szCs w:val="24"/>
        </w:rPr>
        <w:t xml:space="preserve">  </w:t>
      </w:r>
      <w:r w:rsidRPr="005F0016">
        <w:rPr>
          <w:rFonts w:ascii="Tahoma" w:eastAsia="Calibri" w:hAnsi="Tahoma" w:cs="Tahoma"/>
          <w:color w:val="000000"/>
          <w:sz w:val="24"/>
          <w:szCs w:val="24"/>
        </w:rPr>
        <w:t>z dopiskiem: "wadium do przetargu na wykonanie robót budowlanych – znak TBS/</w:t>
      </w:r>
      <w:r w:rsidRPr="005F0016">
        <w:rPr>
          <w:rFonts w:ascii="Tahoma" w:eastAsia="Calibri" w:hAnsi="Tahoma" w:cs="Tahoma"/>
          <w:sz w:val="24"/>
          <w:szCs w:val="24"/>
        </w:rPr>
        <w:t>1/</w:t>
      </w:r>
      <w:r w:rsidRPr="005F0016">
        <w:rPr>
          <w:rFonts w:ascii="Tahoma" w:eastAsia="Calibri" w:hAnsi="Tahoma" w:cs="Tahoma"/>
          <w:color w:val="000000"/>
          <w:sz w:val="24"/>
          <w:szCs w:val="24"/>
        </w:rPr>
        <w:t>2018</w:t>
      </w:r>
    </w:p>
    <w:p w:rsidR="005F0016" w:rsidRPr="005F0016" w:rsidRDefault="005F0016" w:rsidP="005F0016">
      <w:pPr>
        <w:spacing w:after="0" w:line="240" w:lineRule="auto"/>
        <w:ind w:left="142" w:hanging="142"/>
        <w:rPr>
          <w:rFonts w:ascii="Tahoma" w:eastAsia="Times New Roman" w:hAnsi="Tahoma" w:cs="Tahoma"/>
          <w:sz w:val="24"/>
          <w:szCs w:val="24"/>
          <w:lang w:eastAsia="pl-PL"/>
        </w:rPr>
      </w:pPr>
    </w:p>
    <w:p w:rsidR="005F0016" w:rsidRPr="005F0016" w:rsidRDefault="005F0016" w:rsidP="005F0016">
      <w:pPr>
        <w:spacing w:after="0" w:line="240" w:lineRule="auto"/>
        <w:ind w:left="142" w:hanging="142"/>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5)</w:t>
      </w:r>
      <w:r w:rsidRPr="005F0016">
        <w:rPr>
          <w:rFonts w:ascii="Tahoma" w:eastAsia="Times New Roman" w:hAnsi="Tahoma" w:cs="Tahoma"/>
          <w:sz w:val="24"/>
          <w:szCs w:val="24"/>
          <w:lang w:eastAsia="pl-PL"/>
        </w:rPr>
        <w:t>.W przypadku składania wadium w jednej z najpopularniejszych form –gwarancji ubezpieczeniowej albo bankowej –wykonawca ma obowiązek dołączyć do oferty oryginał takiego dokumentu. Ponadto przed jego złożeniem powinien zweryfikować, czy:</w:t>
      </w:r>
    </w:p>
    <w:p w:rsidR="005F0016" w:rsidRPr="005F0016" w:rsidRDefault="005F0016" w:rsidP="005F0016">
      <w:pPr>
        <w:numPr>
          <w:ilvl w:val="0"/>
          <w:numId w:val="3"/>
        </w:num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właściwie wskazano w nim podmiot zamawiający,</w:t>
      </w:r>
    </w:p>
    <w:p w:rsidR="005F0016" w:rsidRPr="005F0016" w:rsidRDefault="005F0016" w:rsidP="005F0016">
      <w:pPr>
        <w:numPr>
          <w:ilvl w:val="0"/>
          <w:numId w:val="3"/>
        </w:num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poprawnie określono wykonawcę składającego gwarancję,</w:t>
      </w:r>
    </w:p>
    <w:p w:rsidR="005F0016" w:rsidRPr="005F0016" w:rsidRDefault="005F0016" w:rsidP="005F0016">
      <w:pPr>
        <w:numPr>
          <w:ilvl w:val="0"/>
          <w:numId w:val="3"/>
        </w:num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wskazano w nim właściwą nazwę postępowania,</w:t>
      </w:r>
    </w:p>
    <w:p w:rsidR="005F0016" w:rsidRPr="005F0016" w:rsidRDefault="005F0016" w:rsidP="005F0016">
      <w:pPr>
        <w:numPr>
          <w:ilvl w:val="0"/>
          <w:numId w:val="3"/>
        </w:num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dokument jest ważny co najmniej w terminie związania ofertą (wskazanym w specyfikacji istotnych warunków zamówienia),</w:t>
      </w:r>
    </w:p>
    <w:p w:rsidR="005F0016" w:rsidRPr="005F0016" w:rsidRDefault="005F0016" w:rsidP="005F0016">
      <w:pPr>
        <w:numPr>
          <w:ilvl w:val="0"/>
          <w:numId w:val="3"/>
        </w:num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w dokumencie wymieniono wszystkie okoliczności zatrzymania wadium opisane ustawą z 29 stycznia 2004 r. Gwarancja wadialna 4 Prawo zamówień publicznych –dalej: ustawa </w:t>
      </w:r>
      <w:proofErr w:type="spellStart"/>
      <w:r w:rsidRPr="005F0016">
        <w:rPr>
          <w:rFonts w:ascii="Tahoma" w:eastAsia="Times New Roman" w:hAnsi="Tahoma" w:cs="Tahoma"/>
          <w:sz w:val="24"/>
          <w:szCs w:val="24"/>
          <w:lang w:eastAsia="pl-PL"/>
        </w:rPr>
        <w:t>Pzp</w:t>
      </w:r>
      <w:proofErr w:type="spellEnd"/>
      <w:r w:rsidRPr="005F0016">
        <w:rPr>
          <w:rFonts w:ascii="Tahoma" w:eastAsia="Times New Roman" w:hAnsi="Tahoma" w:cs="Tahoma"/>
          <w:sz w:val="24"/>
          <w:szCs w:val="24"/>
          <w:lang w:eastAsia="pl-PL"/>
        </w:rPr>
        <w:t xml:space="preserve"> (również tę wymienioną w art. 46 ust. 4a),</w:t>
      </w:r>
    </w:p>
    <w:p w:rsidR="005F0016" w:rsidRPr="005F0016" w:rsidRDefault="005F0016" w:rsidP="005F0016">
      <w:pPr>
        <w:numPr>
          <w:ilvl w:val="0"/>
          <w:numId w:val="3"/>
        </w:num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wskazano, że gwarancja jest bezwarunkowa, nieodwołalna i płatna na pierwsze żądanie zamawiającego. Złożenie błędnego dokumentu gwarancyjnego jest traktowane na równi z brakiem wniesienia wadium. To z kolei skutkuje wykluczeniem wykonawcy z postępowania (art. 24 ust. 2 pkt 2 ustawy </w:t>
      </w:r>
      <w:proofErr w:type="spellStart"/>
      <w:r w:rsidRPr="005F0016">
        <w:rPr>
          <w:rFonts w:ascii="Tahoma" w:eastAsia="Times New Roman" w:hAnsi="Tahoma" w:cs="Tahoma"/>
          <w:sz w:val="24"/>
          <w:szCs w:val="24"/>
          <w:lang w:eastAsia="pl-PL"/>
        </w:rPr>
        <w:t>Pzp</w:t>
      </w:r>
      <w:proofErr w:type="spellEnd"/>
      <w:r w:rsidRPr="005F0016">
        <w:rPr>
          <w:rFonts w:ascii="Tahoma" w:eastAsia="Times New Roman" w:hAnsi="Tahoma" w:cs="Tahoma"/>
          <w:sz w:val="24"/>
          <w:szCs w:val="24"/>
          <w:lang w:eastAsia="pl-PL"/>
        </w:rPr>
        <w:t>).</w:t>
      </w:r>
    </w:p>
    <w:p w:rsidR="005F0016" w:rsidRPr="005F0016" w:rsidRDefault="005F0016" w:rsidP="005F0016">
      <w:pPr>
        <w:spacing w:after="0" w:line="240" w:lineRule="auto"/>
        <w:ind w:left="284" w:hanging="284"/>
        <w:contextualSpacing/>
        <w:jc w:val="both"/>
        <w:rPr>
          <w:rFonts w:ascii="Tahoma" w:eastAsia="Times New Roman" w:hAnsi="Tahoma" w:cs="Tahoma"/>
          <w:b/>
          <w:sz w:val="24"/>
          <w:szCs w:val="24"/>
          <w:lang w:eastAsia="pl-PL"/>
        </w:rPr>
      </w:pPr>
    </w:p>
    <w:p w:rsidR="005F0016" w:rsidRPr="005F0016" w:rsidRDefault="005F0016" w:rsidP="005F0016">
      <w:pPr>
        <w:spacing w:after="0" w:line="240" w:lineRule="auto"/>
        <w:ind w:left="284" w:hanging="284"/>
        <w:contextualSpacing/>
        <w:jc w:val="both"/>
        <w:rPr>
          <w:rFonts w:ascii="Tahoma" w:eastAsia="Times New Roman" w:hAnsi="Tahoma" w:cs="Tahoma"/>
          <w:b/>
          <w:sz w:val="24"/>
          <w:szCs w:val="24"/>
          <w:lang w:eastAsia="pl-PL"/>
        </w:rPr>
      </w:pPr>
      <w:r w:rsidRPr="005F0016">
        <w:rPr>
          <w:rFonts w:ascii="Tahoma" w:eastAsia="Times New Roman" w:hAnsi="Tahoma" w:cs="Tahoma"/>
          <w:b/>
          <w:sz w:val="24"/>
          <w:szCs w:val="24"/>
          <w:lang w:eastAsia="pl-PL"/>
        </w:rPr>
        <w:t>IX. Miejsce  oraz termin składania ofert.</w:t>
      </w:r>
    </w:p>
    <w:p w:rsidR="005F0016" w:rsidRPr="005F0016" w:rsidRDefault="005F0016" w:rsidP="005F0016">
      <w:pPr>
        <w:spacing w:after="0" w:line="240" w:lineRule="auto"/>
        <w:ind w:left="284" w:hanging="284"/>
        <w:contextualSpacing/>
        <w:jc w:val="both"/>
        <w:rPr>
          <w:rFonts w:ascii="Tahoma" w:eastAsia="Times New Roman" w:hAnsi="Tahoma" w:cs="Tahoma"/>
          <w:b/>
          <w:sz w:val="24"/>
          <w:szCs w:val="24"/>
          <w:lang w:eastAsia="pl-PL"/>
        </w:rPr>
      </w:pPr>
    </w:p>
    <w:p w:rsidR="005F0016" w:rsidRPr="005F0016" w:rsidRDefault="005F0016" w:rsidP="005F0016">
      <w:pPr>
        <w:spacing w:after="0" w:line="240" w:lineRule="auto"/>
        <w:ind w:left="284" w:hanging="568"/>
        <w:contextualSpacing/>
        <w:jc w:val="both"/>
        <w:rPr>
          <w:rFonts w:ascii="Tahoma" w:eastAsia="Times New Roman" w:hAnsi="Tahoma" w:cs="Tahoma"/>
          <w:b/>
          <w:sz w:val="24"/>
          <w:szCs w:val="24"/>
          <w:lang w:eastAsia="pl-PL"/>
        </w:rPr>
      </w:pPr>
      <w:r w:rsidRPr="005F0016">
        <w:rPr>
          <w:rFonts w:ascii="Tahoma" w:eastAsia="Times New Roman" w:hAnsi="Tahoma" w:cs="Tahoma"/>
          <w:b/>
          <w:sz w:val="24"/>
          <w:szCs w:val="24"/>
          <w:lang w:eastAsia="pl-PL"/>
        </w:rPr>
        <w:t xml:space="preserve">      1).</w:t>
      </w:r>
      <w:r w:rsidRPr="005F0016">
        <w:rPr>
          <w:rFonts w:ascii="Tahoma" w:eastAsia="Times New Roman" w:hAnsi="Tahoma" w:cs="Tahoma"/>
          <w:sz w:val="24"/>
          <w:szCs w:val="24"/>
          <w:lang w:eastAsia="pl-PL"/>
        </w:rPr>
        <w:t>Ofertę należy złożyć Zamawiającemu  w sekretariacie Towarzystwa Budownictwa  Społecznego  Spółka z o.o. przy ul. Przemysłowej 3/31 w Boguchwa</w:t>
      </w:r>
      <w:r w:rsidR="00AE3C01">
        <w:rPr>
          <w:rFonts w:ascii="Tahoma" w:eastAsia="Times New Roman" w:hAnsi="Tahoma" w:cs="Tahoma"/>
          <w:sz w:val="24"/>
          <w:szCs w:val="24"/>
          <w:lang w:eastAsia="pl-PL"/>
        </w:rPr>
        <w:t xml:space="preserve">le w terminie do dnia </w:t>
      </w:r>
      <w:r w:rsidR="00AE3C01" w:rsidRPr="00AE3C01">
        <w:rPr>
          <w:rFonts w:ascii="Tahoma" w:eastAsia="Times New Roman" w:hAnsi="Tahoma" w:cs="Tahoma"/>
          <w:b/>
          <w:color w:val="FF0000"/>
          <w:sz w:val="24"/>
          <w:szCs w:val="24"/>
          <w:lang w:eastAsia="pl-PL"/>
        </w:rPr>
        <w:t>10 sierpnia</w:t>
      </w:r>
      <w:r w:rsidRPr="00AE3C01">
        <w:rPr>
          <w:rFonts w:ascii="Tahoma" w:eastAsia="Times New Roman" w:hAnsi="Tahoma" w:cs="Tahoma"/>
          <w:b/>
          <w:color w:val="FF0000"/>
          <w:sz w:val="24"/>
          <w:szCs w:val="24"/>
          <w:lang w:eastAsia="pl-PL"/>
        </w:rPr>
        <w:t xml:space="preserve"> 2018 roku do  godz. 9.30.</w:t>
      </w:r>
    </w:p>
    <w:p w:rsidR="005F0016" w:rsidRPr="005F0016" w:rsidRDefault="005F0016" w:rsidP="005F0016">
      <w:pPr>
        <w:spacing w:after="0" w:line="240" w:lineRule="auto"/>
        <w:ind w:left="142" w:hanging="142"/>
        <w:contextualSpacing/>
        <w:jc w:val="both"/>
        <w:rPr>
          <w:rFonts w:ascii="Tahoma" w:eastAsia="Times New Roman" w:hAnsi="Tahoma" w:cs="Tahoma"/>
          <w:b/>
          <w:sz w:val="24"/>
          <w:szCs w:val="24"/>
          <w:lang w:eastAsia="pl-PL"/>
        </w:rPr>
      </w:pPr>
      <w:r w:rsidRPr="005F0016">
        <w:rPr>
          <w:rFonts w:ascii="Tahoma" w:eastAsia="Times New Roman" w:hAnsi="Tahoma" w:cs="Tahoma"/>
          <w:b/>
          <w:sz w:val="24"/>
          <w:szCs w:val="24"/>
          <w:lang w:eastAsia="pl-PL"/>
        </w:rPr>
        <w:lastRenderedPageBreak/>
        <w:t xml:space="preserve"> 2).</w:t>
      </w:r>
      <w:r w:rsidRPr="005F0016">
        <w:rPr>
          <w:rFonts w:ascii="Calibri" w:eastAsia="Calibri" w:hAnsi="Calibri" w:cs="Times New Roman"/>
        </w:rPr>
        <w:t xml:space="preserve"> </w:t>
      </w:r>
      <w:r w:rsidRPr="005F0016">
        <w:rPr>
          <w:rFonts w:ascii="Tahoma" w:eastAsia="Times New Roman" w:hAnsi="Tahoma" w:cs="Tahoma"/>
          <w:sz w:val="24"/>
          <w:szCs w:val="24"/>
          <w:lang w:eastAsia="pl-PL"/>
        </w:rPr>
        <w:t>Zamawiający niezwłocznie zwróci ofertę, która została złożona po terminie.</w:t>
      </w:r>
      <w:r w:rsidRPr="005F0016">
        <w:rPr>
          <w:rFonts w:ascii="Tahoma" w:eastAsia="Times New Roman" w:hAnsi="Tahoma" w:cs="Tahoma"/>
          <w:b/>
          <w:sz w:val="24"/>
          <w:szCs w:val="24"/>
          <w:lang w:eastAsia="pl-PL"/>
        </w:rPr>
        <w:t xml:space="preserve"> </w:t>
      </w:r>
    </w:p>
    <w:p w:rsidR="005F0016" w:rsidRPr="005F0016" w:rsidRDefault="005F0016" w:rsidP="005F0016">
      <w:pPr>
        <w:spacing w:after="0" w:line="240" w:lineRule="auto"/>
        <w:ind w:left="142" w:hanging="142"/>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3).</w:t>
      </w:r>
      <w:r w:rsidRPr="005F0016">
        <w:rPr>
          <w:rFonts w:ascii="Tahoma" w:eastAsia="Times New Roman" w:hAnsi="Tahoma" w:cs="Tahoma"/>
          <w:sz w:val="24"/>
          <w:szCs w:val="24"/>
          <w:lang w:eastAsia="pl-PL"/>
        </w:rPr>
        <w:t>Wykonawcy mogą  być obecni podczas otwierania ofert, otwarcie ofert jest jawne.</w:t>
      </w:r>
    </w:p>
    <w:p w:rsidR="005F0016" w:rsidRPr="005F0016" w:rsidRDefault="005F0016" w:rsidP="005F0016">
      <w:pPr>
        <w:spacing w:after="0" w:line="240" w:lineRule="auto"/>
        <w:ind w:left="142" w:hanging="142"/>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4).</w:t>
      </w:r>
      <w:r w:rsidRPr="005F0016">
        <w:rPr>
          <w:rFonts w:ascii="Tahoma" w:eastAsia="Times New Roman" w:hAnsi="Tahoma" w:cs="Tahoma"/>
          <w:sz w:val="24"/>
          <w:szCs w:val="24"/>
          <w:lang w:eastAsia="pl-PL"/>
        </w:rPr>
        <w:t>Przed otwarciem ofert  Zamawiający  podaje kwotę, jaką zamierza przeznaczyć na sfinansowanie zamówienia.</w:t>
      </w:r>
    </w:p>
    <w:p w:rsidR="005F0016" w:rsidRPr="005F0016" w:rsidRDefault="005F0016" w:rsidP="005F0016">
      <w:pPr>
        <w:spacing w:after="0" w:line="240" w:lineRule="auto"/>
        <w:ind w:left="142" w:hanging="142"/>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5)</w:t>
      </w:r>
      <w:r w:rsidRPr="005F0016">
        <w:rPr>
          <w:rFonts w:ascii="Tahoma" w:eastAsia="Times New Roman" w:hAnsi="Tahoma" w:cs="Tahoma"/>
          <w:sz w:val="24"/>
          <w:szCs w:val="24"/>
          <w:lang w:eastAsia="pl-PL"/>
        </w:rPr>
        <w:t>.Otwarcie</w:t>
      </w:r>
      <w:r w:rsidR="00AE3C01">
        <w:rPr>
          <w:rFonts w:ascii="Tahoma" w:eastAsia="Times New Roman" w:hAnsi="Tahoma" w:cs="Tahoma"/>
          <w:sz w:val="24"/>
          <w:szCs w:val="24"/>
          <w:lang w:eastAsia="pl-PL"/>
        </w:rPr>
        <w:t xml:space="preserve"> ofert nastąpi </w:t>
      </w:r>
      <w:r w:rsidR="00AE3C01" w:rsidRPr="00AE3C01">
        <w:rPr>
          <w:rFonts w:ascii="Tahoma" w:eastAsia="Times New Roman" w:hAnsi="Tahoma" w:cs="Tahoma"/>
          <w:b/>
          <w:color w:val="FF0000"/>
          <w:sz w:val="24"/>
          <w:szCs w:val="24"/>
          <w:lang w:eastAsia="pl-PL"/>
        </w:rPr>
        <w:t xml:space="preserve">w dniu10 sierpnia </w:t>
      </w:r>
      <w:r w:rsidRPr="00AE3C01">
        <w:rPr>
          <w:rFonts w:ascii="Tahoma" w:eastAsia="Times New Roman" w:hAnsi="Tahoma" w:cs="Tahoma"/>
          <w:b/>
          <w:color w:val="FF0000"/>
          <w:sz w:val="24"/>
          <w:szCs w:val="24"/>
          <w:lang w:eastAsia="pl-PL"/>
        </w:rPr>
        <w:t>2018 r o godz. 10.00</w:t>
      </w:r>
    </w:p>
    <w:p w:rsidR="005F0016" w:rsidRPr="005F0016" w:rsidRDefault="005F0016" w:rsidP="005F0016">
      <w:pPr>
        <w:spacing w:after="0" w:line="240" w:lineRule="auto"/>
        <w:ind w:left="142" w:hanging="142"/>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6).</w:t>
      </w:r>
      <w:r w:rsidRPr="005F0016">
        <w:rPr>
          <w:rFonts w:ascii="Tahoma" w:eastAsia="Times New Roman" w:hAnsi="Tahoma" w:cs="Tahoma"/>
          <w:sz w:val="24"/>
          <w:szCs w:val="24"/>
          <w:lang w:eastAsia="pl-PL"/>
        </w:rPr>
        <w:t>Otwierając ofert Zamawiający poda informacje dotyczącą nazwy (firmy) oraz adresy Wykonawców, cen, deklarowanych terminów wykonania zamówienia, okresu  udzielanych gwarancji oraz warunków płatności zawartych we wszystkich złożonych ofertach.</w:t>
      </w:r>
    </w:p>
    <w:p w:rsidR="005F0016" w:rsidRPr="005F0016" w:rsidRDefault="005F0016" w:rsidP="005F0016">
      <w:pPr>
        <w:spacing w:after="0" w:line="240" w:lineRule="auto"/>
        <w:ind w:left="142"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 </w:t>
      </w:r>
      <w:r w:rsidRPr="005F0016">
        <w:rPr>
          <w:rFonts w:ascii="Tahoma" w:eastAsia="Times New Roman" w:hAnsi="Tahoma" w:cs="Tahoma"/>
          <w:b/>
          <w:sz w:val="24"/>
          <w:szCs w:val="24"/>
          <w:lang w:eastAsia="pl-PL"/>
        </w:rPr>
        <w:t>7).</w:t>
      </w:r>
      <w:r w:rsidRPr="005F0016">
        <w:rPr>
          <w:rFonts w:ascii="Tahoma" w:eastAsia="Times New Roman" w:hAnsi="Tahoma" w:cs="Tahoma"/>
          <w:sz w:val="24"/>
          <w:szCs w:val="24"/>
          <w:lang w:eastAsia="pl-PL"/>
        </w:rPr>
        <w:tab/>
        <w:t>Niezwłocznie po otwarciu ofert Zamawiający zamieści na stronie internetowej informacje dotyczące:</w:t>
      </w:r>
    </w:p>
    <w:p w:rsidR="005F0016" w:rsidRPr="005F0016" w:rsidRDefault="005F0016" w:rsidP="005F0016">
      <w:pPr>
        <w:spacing w:after="0" w:line="240" w:lineRule="auto"/>
        <w:ind w:left="142"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a)</w:t>
      </w:r>
      <w:r w:rsidRPr="005F0016">
        <w:rPr>
          <w:rFonts w:ascii="Tahoma" w:eastAsia="Times New Roman" w:hAnsi="Tahoma" w:cs="Tahoma"/>
          <w:sz w:val="24"/>
          <w:szCs w:val="24"/>
          <w:lang w:eastAsia="pl-PL"/>
        </w:rPr>
        <w:tab/>
        <w:t>kwoty, jaką zamierza przeznaczyć na sfinansowanie zamówienia;</w:t>
      </w:r>
    </w:p>
    <w:p w:rsidR="005F0016" w:rsidRPr="005F0016" w:rsidRDefault="005F0016" w:rsidP="005F0016">
      <w:pPr>
        <w:spacing w:after="0" w:line="240" w:lineRule="auto"/>
        <w:ind w:left="142"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b)</w:t>
      </w:r>
      <w:r w:rsidRPr="005F0016">
        <w:rPr>
          <w:rFonts w:ascii="Tahoma" w:eastAsia="Times New Roman" w:hAnsi="Tahoma" w:cs="Tahoma"/>
          <w:sz w:val="24"/>
          <w:szCs w:val="24"/>
          <w:lang w:eastAsia="pl-PL"/>
        </w:rPr>
        <w:tab/>
        <w:t>firm oraz adresów Wykonawców, którzy złożyli oferty w terminie;</w:t>
      </w:r>
    </w:p>
    <w:p w:rsidR="005F0016" w:rsidRPr="005F0016" w:rsidRDefault="005F0016" w:rsidP="005F0016">
      <w:pPr>
        <w:spacing w:after="0" w:line="240" w:lineRule="auto"/>
        <w:ind w:left="142" w:hanging="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c)</w:t>
      </w:r>
      <w:r w:rsidRPr="005F0016">
        <w:rPr>
          <w:rFonts w:ascii="Tahoma" w:eastAsia="Times New Roman" w:hAnsi="Tahoma" w:cs="Tahoma"/>
          <w:sz w:val="24"/>
          <w:szCs w:val="24"/>
          <w:lang w:eastAsia="pl-PL"/>
        </w:rPr>
        <w:tab/>
        <w:t xml:space="preserve">ceny, terminu wykonania zamówienia, okresu gwarancji i warunków płatności zawartych w ofertach.   </w:t>
      </w:r>
    </w:p>
    <w:p w:rsidR="005F0016" w:rsidRPr="005F0016" w:rsidRDefault="005F0016" w:rsidP="005F0016">
      <w:pPr>
        <w:spacing w:after="0" w:line="240" w:lineRule="auto"/>
        <w:ind w:left="142" w:hanging="426"/>
        <w:contextualSpacing/>
        <w:jc w:val="both"/>
        <w:rPr>
          <w:rFonts w:ascii="Tahoma" w:eastAsia="Times New Roman" w:hAnsi="Tahoma" w:cs="Tahoma"/>
          <w:sz w:val="24"/>
          <w:szCs w:val="24"/>
          <w:lang w:eastAsia="pl-PL"/>
        </w:rPr>
      </w:pPr>
    </w:p>
    <w:p w:rsidR="005F0016" w:rsidRPr="005F0016" w:rsidRDefault="005F0016" w:rsidP="005F0016">
      <w:pPr>
        <w:spacing w:after="0" w:line="240" w:lineRule="auto"/>
        <w:ind w:left="284" w:hanging="426"/>
        <w:contextualSpacing/>
        <w:jc w:val="both"/>
        <w:rPr>
          <w:rFonts w:ascii="Tahoma" w:eastAsia="Times New Roman" w:hAnsi="Tahoma" w:cs="Tahoma"/>
          <w:b/>
          <w:sz w:val="24"/>
          <w:szCs w:val="24"/>
          <w:lang w:eastAsia="pl-PL"/>
        </w:rPr>
      </w:pPr>
      <w:r w:rsidRPr="005F0016">
        <w:rPr>
          <w:rFonts w:ascii="Tahoma" w:eastAsia="Times New Roman" w:hAnsi="Tahoma" w:cs="Tahoma"/>
          <w:b/>
          <w:sz w:val="24"/>
          <w:szCs w:val="24"/>
          <w:lang w:eastAsia="pl-PL"/>
        </w:rPr>
        <w:t>X. Sposób obliczania ceny i kryteria, którymi Zamawiający będzie się kierował przy wyborze oferty</w:t>
      </w:r>
    </w:p>
    <w:p w:rsidR="005F0016" w:rsidRPr="005F0016" w:rsidRDefault="005F0016" w:rsidP="005F0016">
      <w:pPr>
        <w:spacing w:after="0" w:line="240" w:lineRule="auto"/>
        <w:ind w:left="142" w:hanging="426"/>
        <w:contextualSpacing/>
        <w:jc w:val="both"/>
        <w:rPr>
          <w:rFonts w:ascii="Tahoma" w:eastAsia="Times New Roman" w:hAnsi="Tahoma" w:cs="Tahoma"/>
          <w:b/>
          <w:sz w:val="24"/>
          <w:szCs w:val="24"/>
          <w:lang w:eastAsia="pl-PL"/>
        </w:rPr>
      </w:pPr>
    </w:p>
    <w:p w:rsidR="005F0016" w:rsidRPr="00AE3C01" w:rsidRDefault="005F0016" w:rsidP="005F0016">
      <w:pPr>
        <w:spacing w:after="0" w:line="240" w:lineRule="auto"/>
        <w:ind w:left="284" w:hanging="284"/>
        <w:contextualSpacing/>
        <w:jc w:val="both"/>
        <w:rPr>
          <w:rFonts w:ascii="Tahoma" w:eastAsia="Times New Roman" w:hAnsi="Tahoma" w:cs="Tahoma"/>
          <w:color w:val="FF0000"/>
          <w:sz w:val="24"/>
          <w:szCs w:val="24"/>
          <w:lang w:eastAsia="pl-PL"/>
        </w:rPr>
      </w:pPr>
      <w:r w:rsidRPr="005F0016">
        <w:rPr>
          <w:rFonts w:ascii="Tahoma" w:eastAsia="Times New Roman" w:hAnsi="Tahoma" w:cs="Tahoma"/>
          <w:b/>
          <w:sz w:val="24"/>
          <w:szCs w:val="24"/>
          <w:lang w:eastAsia="pl-PL"/>
        </w:rPr>
        <w:t>1).</w:t>
      </w:r>
      <w:r w:rsidRPr="005F0016">
        <w:rPr>
          <w:rFonts w:ascii="Tahoma" w:eastAsia="Times New Roman" w:hAnsi="Tahoma" w:cs="Tahoma"/>
          <w:sz w:val="24"/>
          <w:szCs w:val="24"/>
          <w:lang w:eastAsia="pl-PL"/>
        </w:rPr>
        <w:t xml:space="preserve">Oferowana przez Wykonawcę cena brutto stanowić będzie </w:t>
      </w:r>
      <w:r w:rsidRPr="00AE3C01">
        <w:rPr>
          <w:rFonts w:ascii="Tahoma" w:eastAsia="Times New Roman" w:hAnsi="Tahoma" w:cs="Tahoma"/>
          <w:b/>
          <w:color w:val="FF0000"/>
          <w:sz w:val="24"/>
          <w:szCs w:val="24"/>
          <w:lang w:eastAsia="pl-PL"/>
        </w:rPr>
        <w:t>wynagrodzenie ryczałtowe</w:t>
      </w:r>
      <w:r w:rsidRPr="00AE3C01">
        <w:rPr>
          <w:rFonts w:ascii="Tahoma" w:eastAsia="Times New Roman" w:hAnsi="Tahoma" w:cs="Tahoma"/>
          <w:color w:val="FF0000"/>
          <w:sz w:val="24"/>
          <w:szCs w:val="24"/>
          <w:lang w:eastAsia="pl-PL"/>
        </w:rPr>
        <w:t xml:space="preserve"> za realizację całego przedmiotu zamówienia.</w:t>
      </w:r>
    </w:p>
    <w:p w:rsidR="005F0016" w:rsidRPr="005F0016" w:rsidRDefault="005F0016" w:rsidP="005F0016">
      <w:pPr>
        <w:spacing w:after="0" w:line="240" w:lineRule="auto"/>
        <w:ind w:left="284" w:hanging="426"/>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     Cena oferty musi zawierać wszystkie koszty niezbędne do zrealizowanie zamówienia wynikające bezpośrednio z dokumentacji projektowej, jak również w niej nie ujęte, a bez których nie będzie możliwe zrealizowanie zamówienia zarówno w zakresie jego kompletności jak też pod względem jakości i estetyki obiektu.</w:t>
      </w:r>
    </w:p>
    <w:p w:rsidR="005F0016" w:rsidRPr="005F0016" w:rsidRDefault="005F0016" w:rsidP="005F0016">
      <w:pPr>
        <w:spacing w:after="0" w:line="240" w:lineRule="auto"/>
        <w:ind w:left="284" w:hanging="426"/>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     W cenie oferowanej  muszą być ujęte zatem między innymi  koszty robót przygotowawczych, porządkowych, zagospodarowania placu budowy, dróg dojazdowych, chodników, dozoru oraz innych  kosztów mających wpływ na realizację zamówienia  w sposób profesjonalny organizacyjnie.</w:t>
      </w:r>
    </w:p>
    <w:p w:rsidR="005F0016" w:rsidRPr="005F0016" w:rsidRDefault="005F0016" w:rsidP="005F0016">
      <w:pPr>
        <w:spacing w:after="0" w:line="240" w:lineRule="auto"/>
        <w:ind w:left="284" w:hanging="426"/>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      Wykonawca musi przewidzieć wszelkie okoliczności mające wpływ na cenę zamówienia i wywiązanie się z zawartej umowy.</w:t>
      </w:r>
    </w:p>
    <w:p w:rsidR="005F0016" w:rsidRPr="005F0016" w:rsidRDefault="005F0016" w:rsidP="005F0016">
      <w:pPr>
        <w:autoSpaceDE w:val="0"/>
        <w:autoSpaceDN w:val="0"/>
        <w:adjustRightInd w:val="0"/>
        <w:spacing w:after="0" w:line="240" w:lineRule="auto"/>
        <w:ind w:left="284"/>
        <w:jc w:val="both"/>
        <w:rPr>
          <w:rFonts w:ascii="Tahoma" w:eastAsia="Calibri" w:hAnsi="Tahoma" w:cs="Tahoma"/>
          <w:color w:val="000000"/>
          <w:sz w:val="24"/>
          <w:szCs w:val="24"/>
        </w:rPr>
      </w:pPr>
      <w:r w:rsidRPr="005F0016">
        <w:rPr>
          <w:rFonts w:ascii="Tahoma" w:eastAsia="Calibri" w:hAnsi="Tahoma" w:cs="Tahoma"/>
          <w:bCs/>
          <w:color w:val="000000"/>
          <w:sz w:val="24"/>
          <w:szCs w:val="24"/>
        </w:rPr>
        <w:t>W przypadku jakichkolwiek rozbieżności pomiędzy Dokumentacją Projektową a przedmiarem robót, pierwszeństwo przyznaje się Dokumentacji Projektowej. Przedmiar robót ma charakter jedynie pomocniczy dla uproszczenia sporządzenia wyceny robót.</w:t>
      </w:r>
    </w:p>
    <w:p w:rsidR="005F0016" w:rsidRPr="005F0016" w:rsidRDefault="005F0016" w:rsidP="005F0016">
      <w:pPr>
        <w:spacing w:after="0" w:line="240" w:lineRule="auto"/>
        <w:ind w:left="284" w:hanging="426"/>
        <w:contextualSpacing/>
        <w:jc w:val="both"/>
        <w:rPr>
          <w:rFonts w:ascii="Tahoma" w:eastAsia="Times New Roman" w:hAnsi="Tahoma" w:cs="Tahoma"/>
          <w:sz w:val="24"/>
          <w:szCs w:val="24"/>
          <w:lang w:eastAsia="pl-PL"/>
        </w:rPr>
      </w:pPr>
    </w:p>
    <w:p w:rsidR="005F0016" w:rsidRPr="005F0016" w:rsidRDefault="005F0016" w:rsidP="005F0016">
      <w:p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2)</w:t>
      </w:r>
      <w:r w:rsidRPr="005F0016">
        <w:rPr>
          <w:rFonts w:ascii="Tahoma" w:eastAsia="Times New Roman" w:hAnsi="Tahoma" w:cs="Tahoma"/>
          <w:sz w:val="24"/>
          <w:szCs w:val="24"/>
          <w:lang w:eastAsia="pl-PL"/>
        </w:rPr>
        <w:t>.Zamawiający zwróci się do Wykonawcy o wyjaśnienie w przypadku stwierdzenia w ofercie rażąco niskiej ceny w odniesieniu do elementów wyceny mających wpływ na wysokość ceny oferty.</w:t>
      </w:r>
    </w:p>
    <w:p w:rsidR="005F0016" w:rsidRPr="005F0016" w:rsidRDefault="005F0016" w:rsidP="005F0016">
      <w:pPr>
        <w:spacing w:after="0" w:line="240" w:lineRule="auto"/>
        <w:ind w:left="284" w:hanging="426"/>
        <w:contextualSpacing/>
        <w:jc w:val="both"/>
        <w:rPr>
          <w:rFonts w:ascii="Tahoma" w:eastAsia="Times New Roman" w:hAnsi="Tahoma" w:cs="Tahoma"/>
          <w:lang w:eastAsia="pl-PL"/>
        </w:rPr>
      </w:pPr>
    </w:p>
    <w:p w:rsidR="005F0016" w:rsidRPr="005F0016" w:rsidRDefault="005F0016" w:rsidP="005F0016">
      <w:p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3).</w:t>
      </w:r>
      <w:r w:rsidRPr="005F0016">
        <w:rPr>
          <w:rFonts w:ascii="Tahoma" w:eastAsia="Times New Roman" w:hAnsi="Tahoma" w:cs="Tahoma"/>
          <w:sz w:val="24"/>
          <w:szCs w:val="24"/>
          <w:lang w:eastAsia="pl-PL"/>
        </w:rPr>
        <w:t>Kryteria oceny ofert:</w:t>
      </w:r>
    </w:p>
    <w:p w:rsidR="005F0016" w:rsidRPr="005F0016" w:rsidRDefault="005F0016" w:rsidP="005F0016">
      <w:pPr>
        <w:spacing w:after="0" w:line="240" w:lineRule="auto"/>
        <w:ind w:left="284" w:hanging="426"/>
        <w:contextualSpacing/>
        <w:jc w:val="both"/>
        <w:rPr>
          <w:rFonts w:ascii="Tahoma" w:eastAsia="Times New Roman" w:hAnsi="Tahoma" w:cs="Tahoma"/>
          <w:sz w:val="24"/>
          <w:szCs w:val="24"/>
          <w:lang w:eastAsia="pl-PL"/>
        </w:rPr>
      </w:pPr>
    </w:p>
    <w:p w:rsidR="005F0016" w:rsidRPr="005F0016" w:rsidRDefault="005F0016" w:rsidP="005F0016">
      <w:pPr>
        <w:numPr>
          <w:ilvl w:val="0"/>
          <w:numId w:val="6"/>
        </w:numPr>
        <w:spacing w:after="0" w:line="240" w:lineRule="auto"/>
        <w:contextualSpacing/>
        <w:jc w:val="both"/>
        <w:rPr>
          <w:rFonts w:ascii="Tahoma" w:eastAsia="Times New Roman" w:hAnsi="Tahoma" w:cs="Tahoma"/>
          <w:b/>
          <w:sz w:val="24"/>
          <w:szCs w:val="24"/>
          <w:lang w:eastAsia="pl-PL"/>
        </w:rPr>
      </w:pPr>
      <w:r w:rsidRPr="005F0016">
        <w:rPr>
          <w:rFonts w:ascii="Tahoma" w:eastAsia="Times New Roman" w:hAnsi="Tahoma" w:cs="Tahoma"/>
          <w:sz w:val="24"/>
          <w:szCs w:val="24"/>
          <w:lang w:eastAsia="pl-PL"/>
        </w:rPr>
        <w:t xml:space="preserve">Cena (C)    ..................................60%                                 </w:t>
      </w:r>
    </w:p>
    <w:p w:rsidR="005F0016" w:rsidRPr="005F0016" w:rsidRDefault="005F0016" w:rsidP="005F0016">
      <w:pPr>
        <w:numPr>
          <w:ilvl w:val="0"/>
          <w:numId w:val="6"/>
        </w:numPr>
        <w:spacing w:after="0" w:line="240" w:lineRule="auto"/>
        <w:contextualSpacing/>
        <w:jc w:val="both"/>
        <w:rPr>
          <w:rFonts w:ascii="Tahoma" w:eastAsia="Times New Roman" w:hAnsi="Tahoma" w:cs="Tahoma"/>
          <w:b/>
          <w:sz w:val="24"/>
          <w:szCs w:val="24"/>
          <w:lang w:eastAsia="pl-PL"/>
        </w:rPr>
      </w:pPr>
      <w:r w:rsidRPr="005F0016">
        <w:rPr>
          <w:rFonts w:ascii="Tahoma" w:eastAsia="Times New Roman" w:hAnsi="Tahoma" w:cs="Tahoma"/>
          <w:sz w:val="24"/>
          <w:szCs w:val="24"/>
          <w:lang w:eastAsia="pl-PL"/>
        </w:rPr>
        <w:t>Długość okresu gwarancji  jakości (G)..........................40%</w:t>
      </w:r>
    </w:p>
    <w:p w:rsidR="005F0016" w:rsidRPr="005F0016" w:rsidRDefault="005F0016" w:rsidP="005F0016">
      <w:pPr>
        <w:spacing w:after="0" w:line="240" w:lineRule="auto"/>
        <w:ind w:left="578"/>
        <w:contextualSpacing/>
        <w:jc w:val="both"/>
        <w:rPr>
          <w:rFonts w:ascii="Tahoma" w:eastAsia="Times New Roman" w:hAnsi="Tahoma" w:cs="Tahoma"/>
          <w:b/>
          <w:sz w:val="24"/>
          <w:szCs w:val="24"/>
          <w:lang w:eastAsia="pl-PL"/>
        </w:rPr>
      </w:pPr>
    </w:p>
    <w:p w:rsidR="005F0016" w:rsidRPr="005F0016" w:rsidRDefault="005F0016" w:rsidP="005F0016">
      <w:pPr>
        <w:spacing w:after="0" w:line="240" w:lineRule="auto"/>
        <w:ind w:left="578"/>
        <w:contextualSpacing/>
        <w:jc w:val="both"/>
        <w:rPr>
          <w:rFonts w:ascii="Tahoma" w:eastAsia="Times New Roman" w:hAnsi="Tahoma" w:cs="Tahoma"/>
          <w:sz w:val="24"/>
          <w:szCs w:val="24"/>
          <w:lang w:eastAsia="pl-PL"/>
        </w:rPr>
      </w:pPr>
    </w:p>
    <w:p w:rsidR="005F0016" w:rsidRPr="005F0016" w:rsidRDefault="005F0016" w:rsidP="005F0016">
      <w:pPr>
        <w:spacing w:after="0" w:line="240" w:lineRule="auto"/>
        <w:ind w:left="426" w:hanging="426"/>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 xml:space="preserve"> a</w:t>
      </w:r>
      <w:r w:rsidRPr="005F0016">
        <w:rPr>
          <w:rFonts w:ascii="Tahoma" w:eastAsia="Times New Roman" w:hAnsi="Tahoma" w:cs="Tahoma"/>
          <w:sz w:val="24"/>
          <w:szCs w:val="24"/>
          <w:lang w:eastAsia="pl-PL"/>
        </w:rPr>
        <w:t>. Kryterium  "Cena" będzie ustalone dla każdej oferty z uwzględnieniem  jego ceny brutto wg wzoru:</w:t>
      </w:r>
    </w:p>
    <w:p w:rsidR="005F0016" w:rsidRPr="005F0016" w:rsidRDefault="005F0016" w:rsidP="005F0016">
      <w:pPr>
        <w:spacing w:after="0" w:line="240" w:lineRule="auto"/>
        <w:ind w:left="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                                                       </w:t>
      </w:r>
    </w:p>
    <w:p w:rsidR="005F0016" w:rsidRPr="005F0016" w:rsidRDefault="005F0016" w:rsidP="005F0016">
      <w:pPr>
        <w:spacing w:after="0" w:line="240" w:lineRule="auto"/>
        <w:ind w:left="284"/>
        <w:contextualSpacing/>
        <w:jc w:val="both"/>
        <w:rPr>
          <w:rFonts w:ascii="Tahoma" w:eastAsia="Times New Roman" w:hAnsi="Tahoma" w:cs="Tahoma"/>
          <w:b/>
          <w:sz w:val="24"/>
          <w:szCs w:val="24"/>
          <w:u w:val="single"/>
          <w:lang w:eastAsia="pl-PL"/>
        </w:rPr>
      </w:pPr>
      <w:r w:rsidRPr="005F0016">
        <w:rPr>
          <w:rFonts w:ascii="Tahoma" w:eastAsia="Times New Roman" w:hAnsi="Tahoma" w:cs="Tahoma"/>
          <w:sz w:val="24"/>
          <w:szCs w:val="24"/>
          <w:lang w:eastAsia="pl-PL"/>
        </w:rPr>
        <w:t xml:space="preserve">                                           </w:t>
      </w:r>
      <w:r w:rsidRPr="005F0016">
        <w:rPr>
          <w:rFonts w:ascii="Tahoma" w:eastAsia="Times New Roman" w:hAnsi="Tahoma" w:cs="Tahoma"/>
          <w:b/>
          <w:sz w:val="24"/>
          <w:szCs w:val="24"/>
          <w:lang w:eastAsia="pl-PL"/>
        </w:rPr>
        <w:t xml:space="preserve">C= </w:t>
      </w:r>
      <w:r w:rsidRPr="005F0016">
        <w:rPr>
          <w:rFonts w:ascii="Tahoma" w:eastAsia="Calibri" w:hAnsi="Tahoma" w:cs="Tahoma"/>
          <w:b/>
          <w:sz w:val="24"/>
          <w:szCs w:val="24"/>
        </w:rPr>
        <w:t>(</w:t>
      </w:r>
      <w:proofErr w:type="spellStart"/>
      <w:r w:rsidRPr="005F0016">
        <w:rPr>
          <w:rFonts w:ascii="Tahoma" w:eastAsia="Calibri" w:hAnsi="Tahoma" w:cs="Tahoma"/>
          <w:b/>
          <w:sz w:val="24"/>
          <w:szCs w:val="24"/>
        </w:rPr>
        <w:t>Cn</w:t>
      </w:r>
      <w:proofErr w:type="spellEnd"/>
      <w:r w:rsidRPr="005F0016">
        <w:rPr>
          <w:rFonts w:ascii="Tahoma" w:eastAsia="Calibri" w:hAnsi="Tahoma" w:cs="Tahoma"/>
          <w:b/>
          <w:sz w:val="24"/>
          <w:szCs w:val="24"/>
        </w:rPr>
        <w:t>/</w:t>
      </w:r>
      <w:proofErr w:type="spellStart"/>
      <w:r w:rsidRPr="005F0016">
        <w:rPr>
          <w:rFonts w:ascii="Tahoma" w:eastAsia="Calibri" w:hAnsi="Tahoma" w:cs="Tahoma"/>
          <w:b/>
          <w:sz w:val="24"/>
          <w:szCs w:val="24"/>
        </w:rPr>
        <w:t>Cb</w:t>
      </w:r>
      <w:proofErr w:type="spellEnd"/>
      <w:r w:rsidRPr="005F0016">
        <w:rPr>
          <w:rFonts w:ascii="Tahoma" w:eastAsia="Calibri" w:hAnsi="Tahoma" w:cs="Tahoma"/>
          <w:b/>
          <w:sz w:val="24"/>
          <w:szCs w:val="24"/>
        </w:rPr>
        <w:t>) x 60 (pkt)</w:t>
      </w:r>
    </w:p>
    <w:p w:rsidR="005F0016" w:rsidRPr="005F0016" w:rsidRDefault="005F0016" w:rsidP="005F0016">
      <w:pPr>
        <w:spacing w:after="0" w:line="240" w:lineRule="auto"/>
        <w:ind w:left="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gdzie:</w:t>
      </w:r>
    </w:p>
    <w:p w:rsidR="005F0016" w:rsidRPr="005F0016" w:rsidRDefault="005F0016" w:rsidP="005F0016">
      <w:pPr>
        <w:spacing w:after="0" w:line="240" w:lineRule="auto"/>
        <w:ind w:left="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        C- oznacza ilość pkt. przyznanych w kryterium "cena"</w:t>
      </w:r>
    </w:p>
    <w:p w:rsidR="005F0016" w:rsidRPr="005F0016" w:rsidRDefault="005F0016" w:rsidP="005F0016">
      <w:pPr>
        <w:spacing w:after="0" w:line="240" w:lineRule="auto"/>
        <w:ind w:left="284" w:firstLine="142"/>
        <w:contextualSpacing/>
        <w:jc w:val="both"/>
        <w:rPr>
          <w:rFonts w:ascii="Tahoma" w:eastAsia="Times New Roman" w:hAnsi="Tahoma" w:cs="Tahoma"/>
          <w:sz w:val="24"/>
          <w:szCs w:val="24"/>
          <w:vertAlign w:val="subscript"/>
          <w:lang w:eastAsia="pl-PL"/>
        </w:rPr>
      </w:pPr>
      <w:r w:rsidRPr="005F0016">
        <w:rPr>
          <w:rFonts w:ascii="Tahoma" w:eastAsia="Times New Roman" w:hAnsi="Tahoma" w:cs="Tahoma"/>
          <w:sz w:val="24"/>
          <w:szCs w:val="24"/>
          <w:vertAlign w:val="subscript"/>
          <w:lang w:eastAsia="pl-PL"/>
        </w:rPr>
        <w:t xml:space="preserve">         </w:t>
      </w:r>
      <w:proofErr w:type="spellStart"/>
      <w:r w:rsidRPr="005F0016">
        <w:rPr>
          <w:rFonts w:ascii="Tahoma" w:eastAsia="Times New Roman" w:hAnsi="Tahoma" w:cs="Tahoma"/>
          <w:sz w:val="24"/>
          <w:szCs w:val="24"/>
          <w:lang w:eastAsia="pl-PL"/>
        </w:rPr>
        <w:t>C</w:t>
      </w:r>
      <w:r w:rsidRPr="005F0016">
        <w:rPr>
          <w:rFonts w:ascii="Tahoma" w:eastAsia="Times New Roman" w:hAnsi="Tahoma" w:cs="Tahoma"/>
          <w:sz w:val="24"/>
          <w:szCs w:val="24"/>
          <w:vertAlign w:val="subscript"/>
          <w:lang w:eastAsia="pl-PL"/>
        </w:rPr>
        <w:t>n</w:t>
      </w:r>
      <w:proofErr w:type="spellEnd"/>
      <w:r w:rsidRPr="005F0016">
        <w:rPr>
          <w:rFonts w:ascii="Tahoma" w:eastAsia="Times New Roman" w:hAnsi="Tahoma" w:cs="Tahoma"/>
          <w:sz w:val="24"/>
          <w:szCs w:val="24"/>
          <w:vertAlign w:val="subscript"/>
          <w:lang w:eastAsia="pl-PL"/>
        </w:rPr>
        <w:t xml:space="preserve"> - </w:t>
      </w:r>
      <w:r w:rsidRPr="005F0016">
        <w:rPr>
          <w:rFonts w:ascii="Tahoma" w:eastAsia="Times New Roman" w:hAnsi="Tahoma" w:cs="Tahoma"/>
          <w:sz w:val="24"/>
          <w:szCs w:val="24"/>
          <w:lang w:eastAsia="pl-PL"/>
        </w:rPr>
        <w:t>najniższa cena z ofert niepodlegających odrzuceniu</w:t>
      </w:r>
    </w:p>
    <w:p w:rsidR="005F0016" w:rsidRPr="005F0016" w:rsidRDefault="005F0016" w:rsidP="005F0016">
      <w:pPr>
        <w:spacing w:after="0" w:line="240" w:lineRule="auto"/>
        <w:ind w:left="284" w:firstLine="142"/>
        <w:contextualSpacing/>
        <w:jc w:val="both"/>
        <w:rPr>
          <w:rFonts w:ascii="Tahoma" w:eastAsia="Times New Roman" w:hAnsi="Tahoma" w:cs="Tahoma"/>
          <w:sz w:val="24"/>
          <w:szCs w:val="24"/>
          <w:vertAlign w:val="subscript"/>
          <w:lang w:eastAsia="pl-PL"/>
        </w:rPr>
      </w:pPr>
      <w:r w:rsidRPr="005F0016">
        <w:rPr>
          <w:rFonts w:ascii="Tahoma" w:eastAsia="Times New Roman" w:hAnsi="Tahoma" w:cs="Tahoma"/>
          <w:sz w:val="24"/>
          <w:szCs w:val="24"/>
          <w:vertAlign w:val="subscript"/>
          <w:lang w:eastAsia="pl-PL"/>
        </w:rPr>
        <w:t xml:space="preserve">         </w:t>
      </w:r>
      <w:r w:rsidRPr="005F0016">
        <w:rPr>
          <w:rFonts w:ascii="Tahoma" w:eastAsia="Times New Roman" w:hAnsi="Tahoma" w:cs="Tahoma"/>
          <w:sz w:val="24"/>
          <w:szCs w:val="24"/>
          <w:lang w:eastAsia="pl-PL"/>
        </w:rPr>
        <w:t>C</w:t>
      </w:r>
      <w:r w:rsidRPr="005F0016">
        <w:rPr>
          <w:rFonts w:ascii="Tahoma" w:eastAsia="Times New Roman" w:hAnsi="Tahoma" w:cs="Tahoma"/>
          <w:sz w:val="24"/>
          <w:szCs w:val="24"/>
          <w:vertAlign w:val="subscript"/>
          <w:lang w:eastAsia="pl-PL"/>
        </w:rPr>
        <w:t>B -</w:t>
      </w:r>
      <w:r w:rsidRPr="005F0016">
        <w:rPr>
          <w:rFonts w:ascii="Tahoma" w:eastAsia="Times New Roman" w:hAnsi="Tahoma" w:cs="Tahoma"/>
          <w:sz w:val="24"/>
          <w:szCs w:val="24"/>
          <w:lang w:eastAsia="pl-PL"/>
        </w:rPr>
        <w:t xml:space="preserve"> cena badanej oferty</w:t>
      </w:r>
    </w:p>
    <w:p w:rsidR="005F0016" w:rsidRPr="005F0016" w:rsidRDefault="005F0016" w:rsidP="005F0016">
      <w:pPr>
        <w:spacing w:after="0" w:line="240" w:lineRule="auto"/>
        <w:jc w:val="both"/>
        <w:rPr>
          <w:rFonts w:ascii="Tahoma" w:eastAsia="Times New Roman" w:hAnsi="Tahoma" w:cs="Tahoma"/>
          <w:b/>
          <w:sz w:val="24"/>
          <w:szCs w:val="24"/>
          <w:lang w:eastAsia="pl-PL"/>
        </w:rPr>
      </w:pPr>
    </w:p>
    <w:p w:rsidR="005F0016" w:rsidRPr="005F0016" w:rsidRDefault="005F0016" w:rsidP="005F0016">
      <w:pPr>
        <w:spacing w:after="0" w:line="240" w:lineRule="auto"/>
        <w:ind w:left="284" w:hanging="284"/>
        <w:contextualSpacing/>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b</w:t>
      </w:r>
      <w:r w:rsidRPr="005F0016">
        <w:rPr>
          <w:rFonts w:ascii="Tahoma" w:eastAsia="Times New Roman" w:hAnsi="Tahoma" w:cs="Tahoma"/>
          <w:sz w:val="24"/>
          <w:szCs w:val="24"/>
          <w:lang w:eastAsia="pl-PL"/>
        </w:rPr>
        <w:t>. Kryterium „Długość okresu gwarancji  jakości” (G)  będzie  ustalone  wg podanego w ofercie  okresu gwarancji  wyrażonego w liczbie miesięcy wg poniższego wzoru:</w:t>
      </w:r>
    </w:p>
    <w:p w:rsidR="005F0016" w:rsidRPr="005F0016" w:rsidRDefault="005F0016" w:rsidP="005F0016">
      <w:pPr>
        <w:spacing w:after="0" w:line="240" w:lineRule="auto"/>
        <w:ind w:left="142" w:hanging="284"/>
        <w:contextualSpacing/>
        <w:jc w:val="both"/>
        <w:rPr>
          <w:rFonts w:ascii="Tahoma" w:eastAsia="Times New Roman" w:hAnsi="Tahoma" w:cs="Tahoma"/>
          <w:b/>
          <w:lang w:eastAsia="pl-PL"/>
        </w:rPr>
      </w:pPr>
    </w:p>
    <w:p w:rsidR="005F0016" w:rsidRPr="005F0016" w:rsidRDefault="005F0016" w:rsidP="005F0016">
      <w:pPr>
        <w:spacing w:after="0" w:line="240" w:lineRule="auto"/>
        <w:ind w:left="284"/>
        <w:contextualSpacing/>
        <w:jc w:val="both"/>
        <w:rPr>
          <w:rFonts w:ascii="Tahoma" w:eastAsia="Times New Roman" w:hAnsi="Tahoma" w:cs="Tahoma"/>
          <w:b/>
          <w:u w:val="single"/>
          <w:lang w:eastAsia="pl-PL"/>
        </w:rPr>
      </w:pPr>
      <w:r w:rsidRPr="005F0016">
        <w:rPr>
          <w:rFonts w:ascii="Tahoma" w:eastAsia="Times New Roman" w:hAnsi="Tahoma" w:cs="Tahoma"/>
          <w:b/>
          <w:lang w:eastAsia="pl-PL"/>
        </w:rPr>
        <w:t xml:space="preserve">                                                </w:t>
      </w:r>
    </w:p>
    <w:p w:rsidR="005F0016" w:rsidRPr="005F0016" w:rsidRDefault="005F0016" w:rsidP="005F0016">
      <w:pPr>
        <w:spacing w:after="0" w:line="240" w:lineRule="auto"/>
        <w:ind w:left="284"/>
        <w:contextualSpacing/>
        <w:jc w:val="both"/>
        <w:rPr>
          <w:rFonts w:ascii="Tahoma" w:eastAsia="Times New Roman" w:hAnsi="Tahoma" w:cs="Tahoma"/>
          <w:b/>
          <w:sz w:val="24"/>
          <w:szCs w:val="24"/>
          <w:u w:val="single"/>
          <w:lang w:eastAsia="pl-PL"/>
        </w:rPr>
      </w:pPr>
      <w:r w:rsidRPr="005F0016">
        <w:rPr>
          <w:rFonts w:ascii="Tahoma" w:eastAsia="Times New Roman" w:hAnsi="Tahoma" w:cs="Tahoma"/>
          <w:lang w:eastAsia="pl-PL"/>
        </w:rPr>
        <w:t xml:space="preserve">                                               </w:t>
      </w:r>
      <w:r w:rsidRPr="005F0016">
        <w:rPr>
          <w:rFonts w:ascii="Tahoma" w:eastAsia="Times New Roman" w:hAnsi="Tahoma" w:cs="Tahoma"/>
          <w:b/>
          <w:lang w:eastAsia="pl-PL"/>
        </w:rPr>
        <w:t>G= G</w:t>
      </w:r>
      <w:r w:rsidRPr="005F0016">
        <w:rPr>
          <w:rFonts w:ascii="Tahoma" w:eastAsia="Times New Roman" w:hAnsi="Tahoma" w:cs="Tahoma"/>
          <w:b/>
          <w:vertAlign w:val="subscript"/>
          <w:lang w:eastAsia="pl-PL"/>
        </w:rPr>
        <w:t>B</w:t>
      </w:r>
      <w:r w:rsidRPr="005F0016">
        <w:rPr>
          <w:rFonts w:ascii="Tahoma" w:eastAsia="Times New Roman" w:hAnsi="Tahoma" w:cs="Tahoma"/>
          <w:b/>
          <w:lang w:eastAsia="pl-PL"/>
        </w:rPr>
        <w:t>/</w:t>
      </w:r>
      <w:proofErr w:type="spellStart"/>
      <w:r w:rsidRPr="005F0016">
        <w:rPr>
          <w:rFonts w:ascii="Tahoma" w:eastAsia="Times New Roman" w:hAnsi="Tahoma" w:cs="Tahoma"/>
          <w:b/>
          <w:lang w:eastAsia="pl-PL"/>
        </w:rPr>
        <w:t>G</w:t>
      </w:r>
      <w:r w:rsidRPr="005F0016">
        <w:rPr>
          <w:rFonts w:ascii="Tahoma" w:eastAsia="Times New Roman" w:hAnsi="Tahoma" w:cs="Tahoma"/>
          <w:b/>
          <w:vertAlign w:val="subscript"/>
          <w:lang w:eastAsia="pl-PL"/>
        </w:rPr>
        <w:t>n</w:t>
      </w:r>
      <w:proofErr w:type="spellEnd"/>
      <w:r w:rsidRPr="005F0016">
        <w:rPr>
          <w:rFonts w:ascii="Tahoma" w:eastAsia="Times New Roman" w:hAnsi="Tahoma" w:cs="Tahoma"/>
          <w:b/>
          <w:lang w:eastAsia="pl-PL"/>
        </w:rPr>
        <w:t xml:space="preserve"> x 40 (pkt )  </w:t>
      </w:r>
    </w:p>
    <w:p w:rsidR="005F0016" w:rsidRPr="005F0016" w:rsidRDefault="005F0016" w:rsidP="005F0016">
      <w:pPr>
        <w:spacing w:after="0" w:line="240" w:lineRule="auto"/>
        <w:ind w:left="284" w:hanging="568"/>
        <w:contextualSpacing/>
        <w:jc w:val="both"/>
        <w:rPr>
          <w:rFonts w:ascii="Tahoma" w:eastAsia="Times New Roman" w:hAnsi="Tahoma" w:cs="Tahoma"/>
          <w:b/>
          <w:sz w:val="24"/>
          <w:szCs w:val="24"/>
          <w:lang w:eastAsia="pl-PL"/>
        </w:rPr>
      </w:pPr>
    </w:p>
    <w:p w:rsidR="005F0016" w:rsidRPr="005F0016" w:rsidRDefault="005F0016" w:rsidP="005F0016">
      <w:pPr>
        <w:spacing w:after="0" w:line="240" w:lineRule="auto"/>
        <w:ind w:left="284"/>
        <w:contextualSpacing/>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gdzie:</w:t>
      </w:r>
    </w:p>
    <w:p w:rsidR="005F0016" w:rsidRPr="005F0016" w:rsidRDefault="005F0016" w:rsidP="005F0016">
      <w:pPr>
        <w:spacing w:after="0" w:line="240" w:lineRule="auto"/>
        <w:ind w:left="426" w:hanging="284"/>
        <w:rPr>
          <w:rFonts w:ascii="Tahoma" w:eastAsia="Times New Roman" w:hAnsi="Tahoma" w:cs="Tahoma"/>
          <w:sz w:val="24"/>
          <w:szCs w:val="24"/>
          <w:lang w:eastAsia="pl-PL"/>
        </w:rPr>
      </w:pPr>
    </w:p>
    <w:p w:rsidR="005F0016" w:rsidRPr="005F0016" w:rsidRDefault="005F0016" w:rsidP="005F0016">
      <w:pPr>
        <w:spacing w:after="0" w:line="240" w:lineRule="auto"/>
        <w:ind w:firstLine="851"/>
        <w:rPr>
          <w:rFonts w:ascii="Tahoma" w:eastAsia="Times New Roman" w:hAnsi="Tahoma" w:cs="Tahoma"/>
          <w:sz w:val="24"/>
          <w:szCs w:val="24"/>
          <w:lang w:eastAsia="pl-PL"/>
        </w:rPr>
      </w:pPr>
      <w:r w:rsidRPr="005F0016">
        <w:rPr>
          <w:rFonts w:ascii="Tahoma" w:eastAsia="Times New Roman" w:hAnsi="Tahoma" w:cs="Tahoma"/>
          <w:sz w:val="24"/>
          <w:szCs w:val="24"/>
          <w:lang w:eastAsia="pl-PL"/>
        </w:rPr>
        <w:t>G - ilość pkt. przyznanych w kryterium "</w:t>
      </w:r>
      <w:r w:rsidRPr="005F0016">
        <w:rPr>
          <w:rFonts w:ascii="Calibri" w:eastAsia="Calibri" w:hAnsi="Calibri" w:cs="Times New Roman"/>
        </w:rPr>
        <w:t xml:space="preserve"> </w:t>
      </w:r>
      <w:r w:rsidRPr="005F0016">
        <w:rPr>
          <w:rFonts w:ascii="Tahoma" w:eastAsia="Times New Roman" w:hAnsi="Tahoma" w:cs="Tahoma"/>
          <w:sz w:val="24"/>
          <w:szCs w:val="24"/>
          <w:lang w:eastAsia="pl-PL"/>
        </w:rPr>
        <w:t>Długość okresu gwarancji  jakości"</w:t>
      </w:r>
    </w:p>
    <w:p w:rsidR="005F0016" w:rsidRPr="005F0016" w:rsidRDefault="005F0016" w:rsidP="005F0016">
      <w:pPr>
        <w:spacing w:after="0" w:line="240" w:lineRule="auto"/>
        <w:ind w:left="1276" w:hanging="425"/>
        <w:rPr>
          <w:rFonts w:ascii="Tahoma" w:eastAsia="Times New Roman" w:hAnsi="Tahoma" w:cs="Tahoma"/>
          <w:sz w:val="24"/>
          <w:szCs w:val="24"/>
          <w:lang w:eastAsia="pl-PL"/>
        </w:rPr>
      </w:pPr>
      <w:r w:rsidRPr="005F0016">
        <w:rPr>
          <w:rFonts w:ascii="Tahoma" w:eastAsia="Times New Roman" w:hAnsi="Tahoma" w:cs="Tahoma"/>
          <w:sz w:val="24"/>
          <w:szCs w:val="24"/>
          <w:lang w:eastAsia="pl-PL"/>
        </w:rPr>
        <w:t>G</w:t>
      </w:r>
      <w:r w:rsidRPr="005F0016">
        <w:rPr>
          <w:rFonts w:ascii="Tahoma" w:eastAsia="Times New Roman" w:hAnsi="Tahoma" w:cs="Tahoma"/>
          <w:sz w:val="24"/>
          <w:szCs w:val="24"/>
          <w:vertAlign w:val="subscript"/>
          <w:lang w:eastAsia="pl-PL"/>
        </w:rPr>
        <w:t xml:space="preserve"> B- </w:t>
      </w:r>
      <w:r w:rsidRPr="005F0016">
        <w:rPr>
          <w:rFonts w:ascii="Tahoma" w:eastAsia="Calibri" w:hAnsi="Tahoma" w:cs="Tahoma"/>
          <w:sz w:val="24"/>
          <w:szCs w:val="24"/>
        </w:rPr>
        <w:t>oznacza okres gwarancji wskazany w badanej ofercie, liczony w     miesiącach</w:t>
      </w:r>
    </w:p>
    <w:p w:rsidR="005F0016" w:rsidRPr="005F0016" w:rsidRDefault="005F0016" w:rsidP="005F0016">
      <w:pPr>
        <w:spacing w:after="0" w:line="240" w:lineRule="auto"/>
        <w:ind w:left="1276" w:hanging="425"/>
        <w:rPr>
          <w:rFonts w:ascii="Calibri" w:eastAsia="Calibri" w:hAnsi="Calibri" w:cs="Times New Roman"/>
        </w:rPr>
      </w:pPr>
      <w:proofErr w:type="spellStart"/>
      <w:r w:rsidRPr="005F0016">
        <w:rPr>
          <w:rFonts w:ascii="Tahoma" w:eastAsia="Calibri" w:hAnsi="Tahoma" w:cs="Tahoma"/>
          <w:sz w:val="24"/>
          <w:szCs w:val="24"/>
          <w:lang w:eastAsia="pl-PL"/>
        </w:rPr>
        <w:t>G</w:t>
      </w:r>
      <w:r w:rsidRPr="005F0016">
        <w:rPr>
          <w:rFonts w:ascii="Tahoma" w:eastAsia="Calibri" w:hAnsi="Tahoma" w:cs="Tahoma"/>
          <w:sz w:val="24"/>
          <w:szCs w:val="24"/>
          <w:vertAlign w:val="subscript"/>
          <w:lang w:eastAsia="pl-PL"/>
        </w:rPr>
        <w:t>n</w:t>
      </w:r>
      <w:proofErr w:type="spellEnd"/>
      <w:r w:rsidRPr="005F0016">
        <w:rPr>
          <w:rFonts w:ascii="Tahoma" w:eastAsia="Calibri" w:hAnsi="Tahoma" w:cs="Tahoma"/>
          <w:sz w:val="24"/>
          <w:szCs w:val="24"/>
          <w:vertAlign w:val="subscript"/>
          <w:lang w:eastAsia="pl-PL"/>
        </w:rPr>
        <w:t xml:space="preserve"> </w:t>
      </w:r>
      <w:r w:rsidRPr="005F0016">
        <w:rPr>
          <w:rFonts w:ascii="Tahoma" w:eastAsia="Calibri" w:hAnsi="Tahoma" w:cs="Tahoma"/>
          <w:sz w:val="24"/>
          <w:szCs w:val="24"/>
          <w:lang w:eastAsia="pl-PL"/>
        </w:rPr>
        <w:t xml:space="preserve">- </w:t>
      </w:r>
      <w:r w:rsidRPr="005F0016">
        <w:rPr>
          <w:rFonts w:ascii="Tahoma" w:eastAsia="Calibri" w:hAnsi="Tahoma" w:cs="Tahoma"/>
          <w:sz w:val="24"/>
          <w:szCs w:val="24"/>
        </w:rPr>
        <w:t>oznacza najdłuższy dopuszczalny okres gwarancji, liczony w miesiącach (60 miesięcy</w:t>
      </w:r>
      <w:r w:rsidRPr="005F0016">
        <w:rPr>
          <w:rFonts w:ascii="Calibri" w:eastAsia="Calibri" w:hAnsi="Calibri" w:cs="Times New Roman"/>
        </w:rPr>
        <w:t>)</w:t>
      </w:r>
    </w:p>
    <w:p w:rsidR="005F0016" w:rsidRPr="005F0016" w:rsidRDefault="005F0016" w:rsidP="005F0016">
      <w:pPr>
        <w:spacing w:after="0" w:line="240" w:lineRule="auto"/>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Wykonawca, który zaoferuje okres gwarancji jakości dłuższy niż 60 miesięcy otrzyma maksymalną liczbę punktów.</w:t>
      </w:r>
    </w:p>
    <w:p w:rsidR="005F0016" w:rsidRPr="005F0016" w:rsidRDefault="005F0016" w:rsidP="005F0016">
      <w:pPr>
        <w:spacing w:after="0" w:line="240" w:lineRule="auto"/>
        <w:jc w:val="both"/>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Zamawiający wymaga zaoferowania przez Wykonawców </w:t>
      </w:r>
      <w:r w:rsidRPr="00AE3C01">
        <w:rPr>
          <w:rFonts w:ascii="Tahoma" w:eastAsia="Times New Roman" w:hAnsi="Tahoma" w:cs="Tahoma"/>
          <w:b/>
          <w:color w:val="FF0000"/>
          <w:sz w:val="24"/>
          <w:szCs w:val="24"/>
          <w:lang w:eastAsia="pl-PL"/>
        </w:rPr>
        <w:t>minimum 36 miesięcznego</w:t>
      </w:r>
      <w:r w:rsidRPr="00AE3C01">
        <w:rPr>
          <w:rFonts w:ascii="Tahoma" w:eastAsia="Times New Roman" w:hAnsi="Tahoma" w:cs="Tahoma"/>
          <w:color w:val="FF0000"/>
          <w:sz w:val="24"/>
          <w:szCs w:val="24"/>
          <w:lang w:eastAsia="pl-PL"/>
        </w:rPr>
        <w:t xml:space="preserve">  </w:t>
      </w:r>
      <w:r w:rsidRPr="005F0016">
        <w:rPr>
          <w:rFonts w:ascii="Tahoma" w:eastAsia="Times New Roman" w:hAnsi="Tahoma" w:cs="Tahoma"/>
          <w:sz w:val="24"/>
          <w:szCs w:val="24"/>
          <w:lang w:eastAsia="pl-PL"/>
        </w:rPr>
        <w:t>okresu gwarancji jakości (niepunktowane).</w:t>
      </w:r>
      <w:r w:rsidRPr="005F0016">
        <w:rPr>
          <w:rFonts w:ascii="Calibri" w:eastAsia="Calibri" w:hAnsi="Calibri" w:cs="Times New Roman"/>
        </w:rPr>
        <w:t xml:space="preserve"> </w:t>
      </w:r>
      <w:r w:rsidRPr="005F0016">
        <w:rPr>
          <w:rFonts w:ascii="Tahoma" w:eastAsia="Times New Roman" w:hAnsi="Tahoma" w:cs="Tahoma"/>
          <w:sz w:val="24"/>
          <w:szCs w:val="24"/>
          <w:lang w:eastAsia="pl-PL"/>
        </w:rPr>
        <w:t xml:space="preserve">Brak podania okresu gwarancji jakości Zamawiający potraktuje jako zaoferowanie najkrótszego dopuszczalnego okresu gwarancji jakości.           </w:t>
      </w:r>
    </w:p>
    <w:p w:rsidR="005F0016" w:rsidRPr="005F0016" w:rsidRDefault="005F0016" w:rsidP="005F0016">
      <w:pPr>
        <w:spacing w:after="0" w:line="240" w:lineRule="auto"/>
        <w:ind w:firstLine="851"/>
        <w:rPr>
          <w:rFonts w:ascii="Tahoma" w:eastAsia="Times New Roman" w:hAnsi="Tahoma" w:cs="Tahoma"/>
          <w:sz w:val="24"/>
          <w:szCs w:val="24"/>
          <w:lang w:eastAsia="pl-PL"/>
        </w:rPr>
      </w:pPr>
    </w:p>
    <w:p w:rsidR="005F0016" w:rsidRPr="005F0016" w:rsidRDefault="005F0016" w:rsidP="005F0016">
      <w:pPr>
        <w:spacing w:after="0" w:line="240" w:lineRule="auto"/>
        <w:jc w:val="both"/>
        <w:rPr>
          <w:rFonts w:ascii="Tahoma" w:eastAsia="Calibri" w:hAnsi="Tahoma" w:cs="Tahoma"/>
          <w:sz w:val="24"/>
          <w:szCs w:val="24"/>
        </w:rPr>
      </w:pPr>
      <w:r w:rsidRPr="005F0016">
        <w:rPr>
          <w:rFonts w:ascii="Tahoma" w:eastAsia="Calibri" w:hAnsi="Tahoma" w:cs="Tahoma"/>
          <w:sz w:val="24"/>
          <w:szCs w:val="24"/>
        </w:rPr>
        <w:t>Punkty (P) uzyskane z 2-ch powyższych kryteriów zostaną zsumowane  wg wzoru:</w:t>
      </w:r>
    </w:p>
    <w:p w:rsidR="005F0016" w:rsidRPr="005F0016" w:rsidRDefault="005F0016" w:rsidP="005F0016">
      <w:pPr>
        <w:spacing w:after="0" w:line="240" w:lineRule="auto"/>
        <w:jc w:val="both"/>
        <w:rPr>
          <w:rFonts w:ascii="Tahoma" w:eastAsia="Calibri" w:hAnsi="Tahoma" w:cs="Tahoma"/>
          <w:sz w:val="24"/>
          <w:szCs w:val="24"/>
        </w:rPr>
      </w:pPr>
    </w:p>
    <w:p w:rsidR="005F0016" w:rsidRPr="005F0016" w:rsidRDefault="005F0016" w:rsidP="005F0016">
      <w:pPr>
        <w:spacing w:after="0" w:line="240" w:lineRule="auto"/>
        <w:jc w:val="center"/>
        <w:rPr>
          <w:rFonts w:ascii="Tahoma" w:eastAsia="Calibri" w:hAnsi="Tahoma" w:cs="Tahoma"/>
          <w:b/>
          <w:sz w:val="24"/>
          <w:szCs w:val="24"/>
        </w:rPr>
      </w:pPr>
      <w:r w:rsidRPr="005F0016">
        <w:rPr>
          <w:rFonts w:ascii="Tahoma" w:eastAsia="Calibri" w:hAnsi="Tahoma" w:cs="Tahoma"/>
          <w:b/>
          <w:sz w:val="24"/>
          <w:szCs w:val="24"/>
        </w:rPr>
        <w:t>P=C+G</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 xml:space="preserve">Obliczenia zostaną wykonane z dokładnością do dwóch miejsc po przecinku. </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 xml:space="preserve">W toku badania i oceny ofert Zamawiający może żądać od Wykonawców wyjaśnień dotyczących treści złożonych ofert. </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Zamawiający poprawia w ofercie:</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a)</w:t>
      </w:r>
      <w:r w:rsidRPr="005F0016">
        <w:rPr>
          <w:rFonts w:ascii="Tahoma" w:eastAsia="Calibri" w:hAnsi="Tahoma" w:cs="Tahoma"/>
          <w:color w:val="000000"/>
          <w:sz w:val="24"/>
          <w:szCs w:val="24"/>
        </w:rPr>
        <w:tab/>
        <w:t>oczywiste omyłki pisarskie,</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b)</w:t>
      </w:r>
      <w:r w:rsidRPr="005F0016">
        <w:rPr>
          <w:rFonts w:ascii="Tahoma" w:eastAsia="Calibri" w:hAnsi="Tahoma" w:cs="Tahoma"/>
          <w:color w:val="000000"/>
          <w:sz w:val="24"/>
          <w:szCs w:val="24"/>
        </w:rPr>
        <w:tab/>
        <w:t>oczywiste omyłki rachunkowe, z uwzględnieniem konsekwencji rachunkowych dokonanych poprawek,</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lastRenderedPageBreak/>
        <w:t>c)</w:t>
      </w:r>
      <w:r w:rsidRPr="005F0016">
        <w:rPr>
          <w:rFonts w:ascii="Tahoma" w:eastAsia="Calibri" w:hAnsi="Tahoma" w:cs="Tahoma"/>
          <w:color w:val="000000"/>
          <w:sz w:val="24"/>
          <w:szCs w:val="24"/>
        </w:rPr>
        <w:tab/>
        <w:t xml:space="preserve">inne omyłki polegające na niezgodności oferty ze specyfikacją istotnych warunków zamówienia, niepowodujące istotnych zmian w treści oferty </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  niezwłocznie zawiadamiając o tym Wykonawcę, którego oferta została poprawiona.</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złożenia dowodów, dotyczących wyliczenia ceny lub kosztu, w szczególności w zakresie:</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a)</w:t>
      </w:r>
      <w:r w:rsidRPr="005F0016">
        <w:rPr>
          <w:rFonts w:ascii="Tahoma" w:eastAsia="Calibri" w:hAnsi="Tahoma" w:cs="Tahoma"/>
          <w:color w:val="000000"/>
          <w:sz w:val="24"/>
          <w:szCs w:val="24"/>
        </w:rPr>
        <w:tab/>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b)</w:t>
      </w:r>
      <w:r w:rsidRPr="005F0016">
        <w:rPr>
          <w:rFonts w:ascii="Tahoma" w:eastAsia="Calibri" w:hAnsi="Tahoma" w:cs="Tahoma"/>
          <w:color w:val="000000"/>
          <w:sz w:val="24"/>
          <w:szCs w:val="24"/>
        </w:rPr>
        <w:tab/>
        <w:t>ustawy z dnia 10 października 2002 r. o minimalnym wynagrodzeniu za pracę (Dz. U. z 2015 r. poz. 2008 oraz z 2016 r. poz. 1265);</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c)</w:t>
      </w:r>
      <w:r w:rsidRPr="005F0016">
        <w:rPr>
          <w:rFonts w:ascii="Tahoma" w:eastAsia="Calibri" w:hAnsi="Tahoma" w:cs="Tahoma"/>
          <w:color w:val="000000"/>
          <w:sz w:val="24"/>
          <w:szCs w:val="24"/>
        </w:rPr>
        <w:tab/>
        <w:t>pomocy publicznej udzielonej na podstawie odrębnych przepisów;</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d)</w:t>
      </w:r>
      <w:r w:rsidRPr="005F0016">
        <w:rPr>
          <w:rFonts w:ascii="Tahoma" w:eastAsia="Calibri" w:hAnsi="Tahoma" w:cs="Tahoma"/>
          <w:color w:val="000000"/>
          <w:sz w:val="24"/>
          <w:szCs w:val="24"/>
        </w:rPr>
        <w:tab/>
        <w:t>wynikającym z przepisów prawa pracy i przepisów o zabezpieczeniu społecznym, obowiązującym w miejscu, w którym realizowane jest zamówienie;</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e)</w:t>
      </w:r>
      <w:r w:rsidRPr="005F0016">
        <w:rPr>
          <w:rFonts w:ascii="Tahoma" w:eastAsia="Calibri" w:hAnsi="Tahoma" w:cs="Tahoma"/>
          <w:color w:val="000000"/>
          <w:sz w:val="24"/>
          <w:szCs w:val="24"/>
        </w:rPr>
        <w:tab/>
        <w:t>wynikającym z przepisów prawa ochrony środowiska;</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f)</w:t>
      </w:r>
      <w:r w:rsidRPr="005F0016">
        <w:rPr>
          <w:rFonts w:ascii="Tahoma" w:eastAsia="Calibri" w:hAnsi="Tahoma" w:cs="Tahoma"/>
          <w:color w:val="000000"/>
          <w:sz w:val="24"/>
          <w:szCs w:val="24"/>
        </w:rPr>
        <w:tab/>
        <w:t>powierzenia wykonania części zamówienia Podwykonawcy.</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g)</w:t>
      </w:r>
      <w:r w:rsidRPr="005F0016">
        <w:rPr>
          <w:rFonts w:ascii="Tahoma" w:eastAsia="Calibri" w:hAnsi="Tahoma" w:cs="Tahoma"/>
          <w:color w:val="000000"/>
          <w:sz w:val="24"/>
          <w:szCs w:val="24"/>
        </w:rPr>
        <w:tab/>
        <w:t>Obowiązek wykazania, że oferta nie zawiera rażąco niskiej ceny, spoczywa na Wykonawcy.</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Zamawiający odrzuci ofertę Wykonawcy, który nie złożył wyjaśnień lub jeżeli dokonana ocena wyjaśnień wraz z dostarczonymi dowodami potwierdzi, że oferta zawiera rażąco niską cenę w stosunku do przedmiotu zamówienia.</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Zamawiający odrzuci każdą ofertę w przypadku zaistnienia wobec niej przesłanek określonych w art. 89 ust. 1 ustawy PZP.</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 xml:space="preserve">Zamawiający udzieli zamówienia Wykonawcy, którego oferta odpowiada wszystkim wymaganiom określonym w niniejszej SIWZ i została oceniona jako najkorzystniejsza </w:t>
      </w:r>
    </w:p>
    <w:p w:rsidR="005F0016" w:rsidRPr="005F0016" w:rsidRDefault="005F0016" w:rsidP="005F0016">
      <w:pPr>
        <w:autoSpaceDE w:val="0"/>
        <w:autoSpaceDN w:val="0"/>
        <w:adjustRightInd w:val="0"/>
        <w:spacing w:after="0" w:line="240" w:lineRule="auto"/>
        <w:rPr>
          <w:rFonts w:ascii="Tahoma" w:eastAsia="Calibri" w:hAnsi="Tahoma" w:cs="Tahoma"/>
          <w:color w:val="000000"/>
          <w:sz w:val="24"/>
          <w:szCs w:val="24"/>
        </w:rPr>
      </w:pPr>
      <w:r w:rsidRPr="005F0016">
        <w:rPr>
          <w:rFonts w:ascii="Tahoma" w:eastAsia="Calibri" w:hAnsi="Tahoma" w:cs="Tahoma"/>
          <w:color w:val="000000"/>
          <w:sz w:val="24"/>
          <w:szCs w:val="24"/>
        </w:rPr>
        <w:t>w oparciu o podane w niej kryteria oceny ofert.</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Niezwłocznie po wyborze najkorzystniejszej oferty Zamawiający poinformuje wszystkich Wykonawców o wynikach postępowania zgodnie z art. 92 ust.1 ustawy PZP oraz udostępni na stronie internetowej informacje, o których mowa w art. 92 ustawy PZP.</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 xml:space="preserve">Jeżeli Wykonawca, którego oferta została wybrana, uchyla się od zawarcia umowy </w:t>
      </w:r>
    </w:p>
    <w:p w:rsidR="005F0016" w:rsidRPr="005F0016" w:rsidRDefault="005F0016" w:rsidP="005F0016">
      <w:pPr>
        <w:autoSpaceDE w:val="0"/>
        <w:autoSpaceDN w:val="0"/>
        <w:adjustRightInd w:val="0"/>
        <w:spacing w:after="0"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w sprawie zamówienia publicznego, Zamawiający może wybrać ofertę najkorzystniejszą spośród pozostałych ofert bez przeprowadzania ich ponownego badania i oceny, chyba że zachodzą przesłanki unieważnienia postępowania, o których mowa w art. 93 ust. 1 ustawy PZP.</w:t>
      </w:r>
    </w:p>
    <w:p w:rsidR="005F0016" w:rsidRPr="005F0016" w:rsidRDefault="005F0016" w:rsidP="005F0016">
      <w:pPr>
        <w:spacing w:after="0" w:line="240" w:lineRule="auto"/>
        <w:jc w:val="both"/>
        <w:rPr>
          <w:rFonts w:ascii="Tahoma" w:eastAsia="Times New Roman" w:hAnsi="Tahoma" w:cs="Tahoma"/>
          <w:sz w:val="24"/>
          <w:szCs w:val="24"/>
          <w:lang w:eastAsia="pl-PL"/>
        </w:rPr>
      </w:pPr>
    </w:p>
    <w:p w:rsidR="005F0016" w:rsidRPr="005F0016" w:rsidRDefault="005F0016" w:rsidP="005F0016">
      <w:pPr>
        <w:spacing w:after="0" w:line="240" w:lineRule="auto"/>
        <w:jc w:val="both"/>
        <w:rPr>
          <w:rFonts w:ascii="Tahoma" w:eastAsia="Calibri" w:hAnsi="Tahoma" w:cs="Tahoma"/>
          <w:sz w:val="24"/>
          <w:szCs w:val="24"/>
        </w:rPr>
      </w:pPr>
    </w:p>
    <w:p w:rsidR="005F0016" w:rsidRPr="005F0016" w:rsidRDefault="005F0016" w:rsidP="005F0016">
      <w:pPr>
        <w:spacing w:after="120"/>
        <w:ind w:left="1430" w:hanging="1430"/>
        <w:jc w:val="both"/>
        <w:rPr>
          <w:rFonts w:ascii="Tahoma" w:eastAsia="Calibri" w:hAnsi="Tahoma" w:cs="Tahoma"/>
          <w:b/>
          <w:sz w:val="24"/>
          <w:szCs w:val="24"/>
        </w:rPr>
      </w:pPr>
      <w:r w:rsidRPr="005F0016">
        <w:rPr>
          <w:rFonts w:ascii="Tahoma" w:eastAsia="Calibri" w:hAnsi="Tahoma" w:cs="Tahoma"/>
          <w:b/>
          <w:sz w:val="24"/>
          <w:szCs w:val="24"/>
        </w:rPr>
        <w:t>XI. Termin związania ofertą</w:t>
      </w:r>
      <w:r w:rsidRPr="005F0016">
        <w:rPr>
          <w:rFonts w:ascii="Tahoma" w:eastAsia="Calibri" w:hAnsi="Tahoma" w:cs="Tahoma"/>
          <w:sz w:val="24"/>
          <w:szCs w:val="24"/>
        </w:rPr>
        <w:t>:</w:t>
      </w:r>
    </w:p>
    <w:p w:rsidR="005F0016" w:rsidRPr="005F0016" w:rsidRDefault="005F0016" w:rsidP="005F0016">
      <w:pPr>
        <w:spacing w:after="0" w:line="240" w:lineRule="auto"/>
        <w:rPr>
          <w:rFonts w:ascii="Tahoma" w:eastAsia="Calibri" w:hAnsi="Tahoma" w:cs="Tahoma"/>
          <w:sz w:val="24"/>
          <w:szCs w:val="24"/>
        </w:rPr>
      </w:pPr>
      <w:r w:rsidRPr="005F0016">
        <w:rPr>
          <w:rFonts w:ascii="Tahoma" w:eastAsia="Calibri" w:hAnsi="Tahoma" w:cs="Tahoma"/>
          <w:sz w:val="24"/>
          <w:szCs w:val="24"/>
        </w:rPr>
        <w:lastRenderedPageBreak/>
        <w:t xml:space="preserve"> Termin związania ofertą wynosi 30 dni od ostatecznego terminu składania ofert</w:t>
      </w:r>
    </w:p>
    <w:p w:rsidR="005F0016" w:rsidRPr="005F0016" w:rsidRDefault="005F0016" w:rsidP="005F0016">
      <w:pPr>
        <w:spacing w:after="0" w:line="240" w:lineRule="auto"/>
        <w:rPr>
          <w:rFonts w:ascii="Tahoma" w:eastAsia="Calibri" w:hAnsi="Tahoma" w:cs="Tahoma"/>
          <w:sz w:val="24"/>
          <w:szCs w:val="24"/>
        </w:rPr>
      </w:pPr>
    </w:p>
    <w:p w:rsidR="005F0016" w:rsidRPr="005F0016" w:rsidRDefault="005F0016" w:rsidP="005F0016">
      <w:pPr>
        <w:suppressAutoHyphens/>
        <w:spacing w:after="120"/>
        <w:ind w:left="284" w:hanging="284"/>
        <w:jc w:val="both"/>
        <w:rPr>
          <w:rFonts w:ascii="Tahoma" w:eastAsia="Calibri" w:hAnsi="Tahoma" w:cs="Tahoma"/>
          <w:b/>
          <w:sz w:val="24"/>
          <w:szCs w:val="24"/>
        </w:rPr>
      </w:pPr>
      <w:r w:rsidRPr="005F0016">
        <w:rPr>
          <w:rFonts w:ascii="Tahoma" w:eastAsia="Calibri" w:hAnsi="Tahoma" w:cs="Tahoma"/>
          <w:b/>
          <w:sz w:val="24"/>
          <w:szCs w:val="24"/>
        </w:rPr>
        <w:t>X</w:t>
      </w:r>
      <w:r w:rsidRPr="005F0016">
        <w:rPr>
          <w:rFonts w:ascii="Tahoma" w:eastAsia="Calibri" w:hAnsi="Tahoma" w:cs="Tahoma"/>
          <w:sz w:val="24"/>
          <w:szCs w:val="24"/>
        </w:rPr>
        <w:t xml:space="preserve">.  </w:t>
      </w:r>
      <w:r w:rsidRPr="005F0016">
        <w:rPr>
          <w:rFonts w:ascii="Tahoma" w:eastAsia="Calibri" w:hAnsi="Tahoma" w:cs="Tahoma"/>
          <w:b/>
          <w:sz w:val="24"/>
          <w:szCs w:val="24"/>
        </w:rPr>
        <w:t xml:space="preserve">Opis sposobu przygotowania ofert: </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1).</w:t>
      </w:r>
      <w:r w:rsidRPr="005F0016">
        <w:rPr>
          <w:rFonts w:ascii="Tahoma" w:eastAsia="Calibri" w:hAnsi="Tahoma" w:cs="Tahoma"/>
          <w:sz w:val="24"/>
          <w:szCs w:val="24"/>
        </w:rPr>
        <w:t xml:space="preserve">Ofertę sporządza się w </w:t>
      </w:r>
      <w:r w:rsidRPr="005F0016">
        <w:rPr>
          <w:rFonts w:ascii="Tahoma" w:eastAsia="Calibri" w:hAnsi="Tahoma" w:cs="Tahoma"/>
          <w:bCs/>
          <w:sz w:val="24"/>
          <w:szCs w:val="24"/>
        </w:rPr>
        <w:t xml:space="preserve">języku polskim </w:t>
      </w:r>
      <w:r w:rsidRPr="005F0016">
        <w:rPr>
          <w:rFonts w:ascii="Tahoma" w:eastAsia="Calibri" w:hAnsi="Tahoma" w:cs="Tahoma"/>
          <w:sz w:val="24"/>
          <w:szCs w:val="24"/>
        </w:rPr>
        <w:t xml:space="preserve">przy użyciu formularza stanowiącego załącznik nr 2 do niniejszej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wraz z kosztorysem ofertowym w formie szczegółowej z wykazem materiałów. robocizny i sprzętu(traktowany pomocniczo).  </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2).</w:t>
      </w:r>
      <w:r w:rsidRPr="005F0016">
        <w:rPr>
          <w:rFonts w:ascii="Tahoma" w:eastAsia="Calibri" w:hAnsi="Tahoma" w:cs="Tahoma"/>
          <w:sz w:val="24"/>
          <w:szCs w:val="24"/>
        </w:rPr>
        <w:t xml:space="preserve">Wykonawca ma prawo złożyć tylko jedną ofertę. Na ofertę składają się wszystkie dokumenty i załączniki wymagane zapisami niniejszej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3).</w:t>
      </w:r>
      <w:r w:rsidRPr="005F0016">
        <w:rPr>
          <w:rFonts w:ascii="Tahoma" w:eastAsia="Calibri" w:hAnsi="Tahoma" w:cs="Tahoma"/>
          <w:sz w:val="24"/>
          <w:szCs w:val="24"/>
        </w:rPr>
        <w:t>Dokumenty tworzące ofertę muszą być podpisane przez osoby upoważnione do składania oświadczeń woli w imieniu Wykonawcy. Upoważnienie do ich podpisania musi być dołączone do oferty, o ile nie wynika ono z innych dokumentów załączonych przez Wykonawcę.</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4).</w:t>
      </w:r>
      <w:r w:rsidRPr="005F0016">
        <w:rPr>
          <w:rFonts w:ascii="Tahoma" w:eastAsia="Calibri" w:hAnsi="Tahoma" w:cs="Tahoma"/>
          <w:sz w:val="24"/>
          <w:szCs w:val="24"/>
        </w:rPr>
        <w:t>W przypadku, gdy Wykonawca dołącza do oferty kopię jakiegoś dokumentu, musi być ona poświadczona za zgodność z oryginałem przez osoby upoważnione do reprezentowania Wykonawcy w obrocie gospodarczym (na kserokopii składa się własnoręczny podpis poprzedzony adnotacją „za zgodność z oryginałem). Jeżeli do podpisania oferty upoważnione są łącznie dwie lub więcej osób kopie dokumentów muszą być potwierdzone za zgodność z oryginałem przez wszystkie te osoby.</w:t>
      </w:r>
    </w:p>
    <w:p w:rsidR="005F0016" w:rsidRPr="005F0016" w:rsidRDefault="005F0016" w:rsidP="005F0016">
      <w:pPr>
        <w:spacing w:after="120"/>
        <w:ind w:left="427" w:hanging="427"/>
        <w:jc w:val="both"/>
        <w:rPr>
          <w:rFonts w:ascii="Tahoma" w:eastAsia="Calibri" w:hAnsi="Tahoma" w:cs="Tahoma"/>
          <w:sz w:val="24"/>
          <w:szCs w:val="24"/>
        </w:rPr>
      </w:pPr>
      <w:r w:rsidRPr="005F0016">
        <w:rPr>
          <w:rFonts w:ascii="Tahoma" w:eastAsia="Calibri" w:hAnsi="Tahoma" w:cs="Tahoma"/>
          <w:b/>
          <w:sz w:val="24"/>
          <w:szCs w:val="24"/>
        </w:rPr>
        <w:t>5).</w:t>
      </w:r>
      <w:r w:rsidRPr="005F0016">
        <w:rPr>
          <w:rFonts w:ascii="Tahoma" w:eastAsia="Calibri" w:hAnsi="Tahoma" w:cs="Tahoma"/>
          <w:sz w:val="24"/>
          <w:szCs w:val="24"/>
        </w:rPr>
        <w:t>Oferty winny być podpisane w wyznaczonych miejscach przez osoby upoważnione do reprezentowania Wykonawcy w obrocie gospodarczym.</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6).</w:t>
      </w:r>
      <w:r w:rsidRPr="005F0016">
        <w:rPr>
          <w:rFonts w:ascii="Tahoma" w:eastAsia="Calibri" w:hAnsi="Tahoma" w:cs="Tahoma"/>
          <w:sz w:val="24"/>
          <w:szCs w:val="24"/>
        </w:rPr>
        <w:t xml:space="preserve">Ofertę wypełnić należy w sposób czytelny, na maszynie do pisania lub komputerze lub czytelnym pismem odręcznym. Nieczytelne oferty mogą zostać odrzucone. </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7).</w:t>
      </w:r>
      <w:r w:rsidRPr="005F0016">
        <w:rPr>
          <w:rFonts w:ascii="Tahoma" w:eastAsia="Calibri" w:hAnsi="Tahoma" w:cs="Tahoma"/>
          <w:sz w:val="24"/>
          <w:szCs w:val="24"/>
        </w:rPr>
        <w:t xml:space="preserve">Do formularza dołączyć należy prawidłowo wypełnione wszystkie dokumenty, załączniki i oświadczenia wymienione w rozdziale IX niniejszej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8).</w:t>
      </w:r>
      <w:r w:rsidRPr="005F0016">
        <w:rPr>
          <w:rFonts w:ascii="Tahoma" w:eastAsia="Calibri" w:hAnsi="Tahoma" w:cs="Tahoma"/>
          <w:sz w:val="24"/>
          <w:szCs w:val="24"/>
        </w:rPr>
        <w:t>Oferta winna być złożona przed upływem terminu składania ofert.</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b/>
          <w:color w:val="000000"/>
          <w:sz w:val="24"/>
          <w:szCs w:val="24"/>
        </w:rPr>
        <w:t>9).</w:t>
      </w:r>
      <w:r w:rsidRPr="005F0016">
        <w:rPr>
          <w:rFonts w:ascii="Tahoma" w:eastAsia="Calibri" w:hAnsi="Tahoma" w:cs="Tahoma"/>
          <w:color w:val="000000"/>
          <w:sz w:val="24"/>
          <w:szCs w:val="24"/>
        </w:rPr>
        <w:t>Ofertę wraz z wymaganymi załącznikami i dokumentami zamieścić należy w kopercie zaadresowanej na Zamawiającego z adnotacją "Przetarg ul. Reja 7"</w:t>
      </w:r>
    </w:p>
    <w:p w:rsidR="005F0016" w:rsidRPr="005F0016" w:rsidRDefault="005F0016" w:rsidP="005F0016">
      <w:pPr>
        <w:spacing w:after="0" w:line="240" w:lineRule="auto"/>
        <w:jc w:val="both"/>
        <w:rPr>
          <w:rFonts w:ascii="Tahoma" w:eastAsia="Times New Roman" w:hAnsi="Tahoma" w:cs="Tahoma"/>
          <w:sz w:val="24"/>
          <w:szCs w:val="24"/>
          <w:lang w:eastAsia="pl-PL"/>
        </w:rPr>
      </w:pP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b/>
          <w:sz w:val="24"/>
          <w:szCs w:val="24"/>
        </w:rPr>
        <w:t>10).</w:t>
      </w:r>
      <w:r w:rsidRPr="005F0016">
        <w:rPr>
          <w:rFonts w:ascii="Tahoma" w:eastAsia="Calibri" w:hAnsi="Tahoma" w:cs="Tahoma"/>
          <w:sz w:val="24"/>
          <w:szCs w:val="24"/>
        </w:rPr>
        <w:t xml:space="preserve">Wykonawca złoży ofertę zgodnie z wymaganiami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w:t>
      </w:r>
    </w:p>
    <w:p w:rsidR="005F0016" w:rsidRPr="005F0016" w:rsidRDefault="005F0016" w:rsidP="005F0016">
      <w:pPr>
        <w:tabs>
          <w:tab w:val="left" w:pos="426"/>
        </w:tabs>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11).</w:t>
      </w:r>
      <w:r w:rsidRPr="005F0016">
        <w:rPr>
          <w:rFonts w:ascii="Tahoma" w:eastAsia="Calibri" w:hAnsi="Tahoma" w:cs="Tahoma"/>
          <w:sz w:val="24"/>
          <w:szCs w:val="24"/>
        </w:rPr>
        <w:t xml:space="preserve">Zaleca się, aby wszystkie strony oferty i załączników były ponumerowane i parafowane w prawym górnym rogu. </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12).</w:t>
      </w:r>
      <w:r w:rsidRPr="005F0016">
        <w:rPr>
          <w:rFonts w:ascii="Tahoma" w:eastAsia="Calibri" w:hAnsi="Tahoma" w:cs="Tahoma"/>
          <w:sz w:val="24"/>
          <w:szCs w:val="24"/>
        </w:rPr>
        <w:t xml:space="preserve">Wszystkie miejsca, w których naniesiono zmiany, powinny być parafowane przez osobę upoważnioną do reprezentowania firmy w obrocie gospodarczym. </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lastRenderedPageBreak/>
        <w:t>13).</w:t>
      </w:r>
      <w:r w:rsidRPr="005F0016">
        <w:rPr>
          <w:rFonts w:ascii="Tahoma" w:eastAsia="Calibri" w:hAnsi="Tahoma" w:cs="Tahoma"/>
          <w:sz w:val="24"/>
          <w:szCs w:val="24"/>
        </w:rPr>
        <w:t xml:space="preserve">Oferty wspólne, sporządzone przez dwa lub więcej podmiotów, zwanych </w:t>
      </w:r>
      <w:r w:rsidRPr="005F0016">
        <w:rPr>
          <w:rFonts w:ascii="Tahoma" w:eastAsia="Calibri" w:hAnsi="Tahoma" w:cs="Tahoma"/>
          <w:sz w:val="24"/>
          <w:szCs w:val="24"/>
        </w:rPr>
        <w:br/>
        <w:t>w dalszej treści Wykonawcą wspólnym powinny spełniać następujące wymagania:</w:t>
      </w:r>
    </w:p>
    <w:p w:rsidR="005F0016" w:rsidRPr="005F0016" w:rsidRDefault="005F0016" w:rsidP="005F0016">
      <w:pPr>
        <w:tabs>
          <w:tab w:val="num" w:pos="0"/>
          <w:tab w:val="num" w:pos="1080"/>
        </w:tabs>
        <w:ind w:left="426" w:hanging="426"/>
        <w:jc w:val="both"/>
        <w:rPr>
          <w:rFonts w:ascii="Tahoma" w:eastAsia="Calibri" w:hAnsi="Tahoma" w:cs="Tahoma"/>
          <w:sz w:val="24"/>
          <w:szCs w:val="24"/>
        </w:rPr>
      </w:pPr>
      <w:r w:rsidRPr="005F0016">
        <w:rPr>
          <w:rFonts w:ascii="Tahoma" w:eastAsia="Calibri" w:hAnsi="Tahoma" w:cs="Tahoma"/>
          <w:b/>
          <w:sz w:val="24"/>
          <w:szCs w:val="24"/>
        </w:rPr>
        <w:t>a)</w:t>
      </w:r>
      <w:r w:rsidRPr="005F0016">
        <w:rPr>
          <w:rFonts w:ascii="Tahoma" w:eastAsia="Calibri" w:hAnsi="Tahoma" w:cs="Tahoma"/>
          <w:sz w:val="24"/>
          <w:szCs w:val="24"/>
        </w:rPr>
        <w:t xml:space="preserve">  oferta, wraz z załącznikami, winna być podpisana przez pełnomocnika, do oferty należy załączyć dokument pełnomocnictwa;</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b)</w:t>
      </w:r>
      <w:r w:rsidRPr="005F0016">
        <w:rPr>
          <w:rFonts w:ascii="Tahoma" w:eastAsia="Calibri" w:hAnsi="Tahoma" w:cs="Tahoma"/>
          <w:sz w:val="24"/>
          <w:szCs w:val="24"/>
        </w:rPr>
        <w:t xml:space="preserve"> sposób składania oświadczeń i dokumentów w ofercie wspólnej szczegółowo opisano </w:t>
      </w:r>
      <w:r w:rsidRPr="005F0016">
        <w:rPr>
          <w:rFonts w:ascii="Tahoma" w:eastAsia="Calibri" w:hAnsi="Tahoma" w:cs="Tahoma"/>
          <w:color w:val="000000"/>
          <w:sz w:val="24"/>
          <w:szCs w:val="24"/>
        </w:rPr>
        <w:t xml:space="preserve">w rozdziale IV i V </w:t>
      </w:r>
      <w:proofErr w:type="spellStart"/>
      <w:r w:rsidRPr="005F0016">
        <w:rPr>
          <w:rFonts w:ascii="Tahoma" w:eastAsia="Calibri" w:hAnsi="Tahoma" w:cs="Tahoma"/>
          <w:color w:val="000000"/>
          <w:sz w:val="24"/>
          <w:szCs w:val="24"/>
        </w:rPr>
        <w:t>siwz</w:t>
      </w:r>
      <w:proofErr w:type="spellEnd"/>
      <w:r w:rsidRPr="005F0016">
        <w:rPr>
          <w:rFonts w:ascii="Tahoma" w:eastAsia="Calibri" w:hAnsi="Tahoma" w:cs="Tahoma"/>
          <w:color w:val="000000"/>
          <w:sz w:val="24"/>
          <w:szCs w:val="24"/>
        </w:rPr>
        <w:t>;</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c)</w:t>
      </w:r>
      <w:r w:rsidRPr="005F0016">
        <w:rPr>
          <w:rFonts w:ascii="Tahoma" w:eastAsia="Calibri" w:hAnsi="Tahoma" w:cs="Tahoma"/>
          <w:sz w:val="24"/>
          <w:szCs w:val="24"/>
        </w:rPr>
        <w:t xml:space="preserve">  przed zawarciem umowy w sprawie zamówienia publicznego Zamawiający może wymagać dołączenia umowy regulującej współpracę tych Wykonawców, zawierającą, co najmniej:</w:t>
      </w:r>
    </w:p>
    <w:p w:rsidR="005F0016" w:rsidRPr="005F0016" w:rsidRDefault="005F0016" w:rsidP="005F0016">
      <w:pPr>
        <w:tabs>
          <w:tab w:val="num" w:pos="426"/>
        </w:tabs>
        <w:ind w:left="426" w:hanging="426"/>
        <w:jc w:val="both"/>
        <w:rPr>
          <w:rFonts w:ascii="Tahoma" w:eastAsia="Calibri" w:hAnsi="Tahoma" w:cs="Tahoma"/>
          <w:sz w:val="24"/>
          <w:szCs w:val="24"/>
        </w:rPr>
      </w:pPr>
      <w:r w:rsidRPr="005F0016">
        <w:rPr>
          <w:rFonts w:ascii="Tahoma" w:eastAsia="Calibri" w:hAnsi="Tahoma" w:cs="Tahoma"/>
          <w:sz w:val="24"/>
          <w:szCs w:val="24"/>
        </w:rPr>
        <w:t>-</w:t>
      </w:r>
      <w:r w:rsidRPr="005F0016">
        <w:rPr>
          <w:rFonts w:ascii="Tahoma" w:eastAsia="Calibri" w:hAnsi="Tahoma" w:cs="Tahoma"/>
          <w:sz w:val="24"/>
          <w:szCs w:val="24"/>
        </w:rPr>
        <w:tab/>
        <w:t>zobowiązanie do realizacji wspólnego przedsięwzięcia gospodarczego obejmującego swoim zakresem przedmiot zamówienia,</w:t>
      </w:r>
    </w:p>
    <w:p w:rsidR="005F0016" w:rsidRPr="005F0016" w:rsidRDefault="005F0016" w:rsidP="005F0016">
      <w:pPr>
        <w:tabs>
          <w:tab w:val="num" w:pos="0"/>
        </w:tabs>
        <w:ind w:left="426" w:hanging="426"/>
        <w:jc w:val="both"/>
        <w:rPr>
          <w:rFonts w:ascii="Tahoma" w:eastAsia="Calibri" w:hAnsi="Tahoma" w:cs="Tahoma"/>
          <w:sz w:val="24"/>
          <w:szCs w:val="24"/>
        </w:rPr>
      </w:pPr>
      <w:r w:rsidRPr="005F0016">
        <w:rPr>
          <w:rFonts w:ascii="Tahoma" w:eastAsia="Calibri" w:hAnsi="Tahoma" w:cs="Tahoma"/>
          <w:sz w:val="24"/>
          <w:szCs w:val="24"/>
        </w:rPr>
        <w:t xml:space="preserve">- </w:t>
      </w:r>
      <w:r w:rsidRPr="005F0016">
        <w:rPr>
          <w:rFonts w:ascii="Tahoma" w:eastAsia="Calibri" w:hAnsi="Tahoma" w:cs="Tahoma"/>
          <w:sz w:val="24"/>
          <w:szCs w:val="24"/>
        </w:rPr>
        <w:tab/>
        <w:t>czas obowiązywania umowy, który nie może być krótszy niż termin udzielonej rękojmi lub gwarancji;</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d</w:t>
      </w:r>
      <w:r w:rsidRPr="005F0016">
        <w:rPr>
          <w:rFonts w:ascii="Tahoma" w:eastAsia="Calibri" w:hAnsi="Tahoma" w:cs="Tahoma"/>
          <w:sz w:val="24"/>
          <w:szCs w:val="24"/>
        </w:rPr>
        <w:t xml:space="preserve">) warunki określone przez Zamawiającego w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powinny być spełnione przez Wykonawców wspólnych łącznie. Należy zaznaczyć jednocześnie w ofercie, który z Wykonawców odpowiada za spełnienie, jakich warunków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e)</w:t>
      </w:r>
      <w:r w:rsidRPr="005F0016">
        <w:rPr>
          <w:rFonts w:ascii="Tahoma" w:eastAsia="Calibri" w:hAnsi="Tahoma" w:cs="Tahoma"/>
          <w:sz w:val="24"/>
          <w:szCs w:val="24"/>
        </w:rPr>
        <w:t xml:space="preserve"> wszelka wymiana pism, korespondencji w imieniu Wykonawców wspólnych dokonywana jest przez pełnomocnika. Zamawiający kieruje wszelką informację i korespondencję do pełnomocnika;</w:t>
      </w:r>
    </w:p>
    <w:p w:rsidR="005F0016" w:rsidRPr="005F0016" w:rsidRDefault="005F0016" w:rsidP="005F0016">
      <w:pPr>
        <w:spacing w:after="120"/>
        <w:ind w:left="426" w:hanging="426"/>
        <w:jc w:val="both"/>
        <w:rPr>
          <w:rFonts w:ascii="Tahoma" w:eastAsia="Calibri" w:hAnsi="Tahoma" w:cs="Tahoma"/>
          <w:sz w:val="24"/>
          <w:szCs w:val="24"/>
        </w:rPr>
      </w:pPr>
      <w:r w:rsidRPr="005F0016">
        <w:rPr>
          <w:rFonts w:ascii="Tahoma" w:eastAsia="Calibri" w:hAnsi="Tahoma" w:cs="Tahoma"/>
          <w:b/>
          <w:sz w:val="24"/>
          <w:szCs w:val="24"/>
        </w:rPr>
        <w:t>f)</w:t>
      </w:r>
      <w:r w:rsidRPr="005F0016">
        <w:rPr>
          <w:rFonts w:ascii="Tahoma" w:eastAsia="Calibri" w:hAnsi="Tahoma" w:cs="Tahoma"/>
          <w:sz w:val="24"/>
          <w:szCs w:val="24"/>
        </w:rPr>
        <w:t xml:space="preserve"> Wykonawcy występujący wspólnie ponoszą solidarną odpowiedzialność za niewykonanie lub nienależyte wykonanie zobowiązania.</w:t>
      </w:r>
    </w:p>
    <w:p w:rsidR="005F0016" w:rsidRPr="005F0016" w:rsidRDefault="005F0016" w:rsidP="005F0016">
      <w:pPr>
        <w:spacing w:after="120"/>
        <w:ind w:left="426" w:hanging="426"/>
        <w:jc w:val="both"/>
        <w:rPr>
          <w:rFonts w:ascii="Tahoma" w:eastAsia="Calibri" w:hAnsi="Tahoma" w:cs="Tahoma"/>
          <w:b/>
          <w:sz w:val="24"/>
          <w:szCs w:val="24"/>
        </w:rPr>
      </w:pPr>
      <w:r w:rsidRPr="005F0016">
        <w:rPr>
          <w:rFonts w:ascii="Tahoma" w:eastAsia="Calibri" w:hAnsi="Tahoma" w:cs="Tahoma"/>
          <w:b/>
          <w:sz w:val="24"/>
          <w:szCs w:val="24"/>
        </w:rPr>
        <w:t>14).</w:t>
      </w:r>
      <w:r w:rsidRPr="005F0016">
        <w:rPr>
          <w:rFonts w:ascii="Tahoma" w:eastAsia="Calibri" w:hAnsi="Tahoma" w:cs="Tahoma"/>
          <w:sz w:val="24"/>
          <w:szCs w:val="24"/>
        </w:rPr>
        <w:t xml:space="preserve">Oferta wraz z wszelkimi oświadczeniami i pozostałymi dokumentami jest jawna, z wyjątkiem informacji stanowiących tajemnicę przedsiębiorstwa w rozumieniu przepisów  a Wykonawca składając ofertę, zastrzegł w odniesieniu do tych informacji, że nie mogą być one udostępnione. </w:t>
      </w:r>
    </w:p>
    <w:p w:rsidR="005F0016" w:rsidRPr="005F0016" w:rsidRDefault="005F0016" w:rsidP="005F0016">
      <w:pPr>
        <w:autoSpaceDE w:val="0"/>
        <w:autoSpaceDN w:val="0"/>
        <w:adjustRightInd w:val="0"/>
        <w:spacing w:after="0" w:line="240" w:lineRule="auto"/>
        <w:ind w:left="426" w:hanging="426"/>
        <w:rPr>
          <w:rFonts w:ascii="Tahoma" w:eastAsia="Calibri" w:hAnsi="Tahoma" w:cs="Tahoma"/>
          <w:color w:val="000000"/>
          <w:sz w:val="24"/>
          <w:szCs w:val="24"/>
        </w:rPr>
      </w:pPr>
      <w:r w:rsidRPr="005F0016">
        <w:rPr>
          <w:rFonts w:ascii="Tahoma" w:eastAsia="Calibri" w:hAnsi="Tahoma" w:cs="Tahoma"/>
          <w:b/>
          <w:color w:val="000000"/>
          <w:sz w:val="24"/>
          <w:szCs w:val="24"/>
        </w:rPr>
        <w:t xml:space="preserve">15).  </w:t>
      </w:r>
      <w:r w:rsidRPr="005F0016">
        <w:rPr>
          <w:rFonts w:ascii="Tahoma" w:eastAsia="Calibri" w:hAnsi="Tahoma" w:cs="Tahoma"/>
          <w:color w:val="000000"/>
          <w:sz w:val="24"/>
          <w:szCs w:val="24"/>
        </w:rPr>
        <w:t xml:space="preserve">Zamawiający unieważni postępowanie o udzielenie zamówienia, jeżeli wystąpią niżej wymienione przypadki: </w:t>
      </w:r>
    </w:p>
    <w:p w:rsidR="005F0016" w:rsidRPr="005F0016" w:rsidRDefault="005F0016" w:rsidP="005F0016">
      <w:pPr>
        <w:autoSpaceDE w:val="0"/>
        <w:autoSpaceDN w:val="0"/>
        <w:adjustRightInd w:val="0"/>
        <w:spacing w:after="0" w:line="240" w:lineRule="auto"/>
        <w:ind w:left="1135" w:hanging="1561"/>
        <w:rPr>
          <w:rFonts w:ascii="Tahoma" w:eastAsia="Calibri" w:hAnsi="Tahoma" w:cs="Tahoma"/>
          <w:color w:val="000000"/>
          <w:sz w:val="24"/>
          <w:szCs w:val="24"/>
        </w:rPr>
      </w:pPr>
    </w:p>
    <w:p w:rsidR="005F0016" w:rsidRPr="005F0016" w:rsidRDefault="005F0016" w:rsidP="005F0016">
      <w:pPr>
        <w:autoSpaceDE w:val="0"/>
        <w:autoSpaceDN w:val="0"/>
        <w:adjustRightInd w:val="0"/>
        <w:spacing w:after="27" w:line="240" w:lineRule="auto"/>
        <w:ind w:left="1135" w:hanging="1135"/>
        <w:rPr>
          <w:rFonts w:ascii="Tahoma" w:eastAsia="Calibri" w:hAnsi="Tahoma" w:cs="Tahoma"/>
          <w:color w:val="000000"/>
          <w:sz w:val="24"/>
          <w:szCs w:val="24"/>
        </w:rPr>
      </w:pPr>
      <w:r w:rsidRPr="005F0016">
        <w:rPr>
          <w:rFonts w:ascii="Tahoma" w:eastAsia="Calibri" w:hAnsi="Tahoma" w:cs="Tahoma"/>
          <w:b/>
          <w:color w:val="000000"/>
          <w:sz w:val="24"/>
          <w:szCs w:val="24"/>
        </w:rPr>
        <w:t>a)</w:t>
      </w:r>
      <w:r w:rsidRPr="005F0016">
        <w:rPr>
          <w:rFonts w:ascii="Tahoma" w:eastAsia="Calibri" w:hAnsi="Tahoma" w:cs="Tahoma"/>
          <w:color w:val="000000"/>
          <w:sz w:val="24"/>
          <w:szCs w:val="24"/>
        </w:rPr>
        <w:t xml:space="preserve"> nie złożono żadnej oferty niepodlegającej odrzuceniu, </w:t>
      </w:r>
    </w:p>
    <w:p w:rsidR="005F0016" w:rsidRPr="005F0016" w:rsidRDefault="005F0016" w:rsidP="005F0016">
      <w:pPr>
        <w:autoSpaceDE w:val="0"/>
        <w:autoSpaceDN w:val="0"/>
        <w:adjustRightInd w:val="0"/>
        <w:spacing w:after="27" w:line="240" w:lineRule="auto"/>
        <w:ind w:left="426" w:hanging="426"/>
        <w:rPr>
          <w:rFonts w:ascii="Tahoma" w:eastAsia="Calibri" w:hAnsi="Tahoma" w:cs="Tahoma"/>
          <w:color w:val="000000"/>
          <w:sz w:val="24"/>
          <w:szCs w:val="24"/>
        </w:rPr>
      </w:pPr>
      <w:r w:rsidRPr="005F0016">
        <w:rPr>
          <w:rFonts w:ascii="Tahoma" w:eastAsia="Calibri" w:hAnsi="Tahoma" w:cs="Tahoma"/>
          <w:b/>
          <w:color w:val="000000"/>
          <w:sz w:val="24"/>
          <w:szCs w:val="24"/>
        </w:rPr>
        <w:t>b)</w:t>
      </w:r>
      <w:r w:rsidRPr="005F0016">
        <w:rPr>
          <w:rFonts w:ascii="Tahoma" w:eastAsia="Calibri" w:hAnsi="Tahoma" w:cs="Tahoma"/>
          <w:color w:val="000000"/>
          <w:sz w:val="24"/>
          <w:szCs w:val="24"/>
        </w:rPr>
        <w:t xml:space="preserve"> cena z najkorzystniejszej oferty przewyższa kwotę, którą zamawiający zamierza przeznaczyć na sfinansowanie zamówienia </w:t>
      </w:r>
    </w:p>
    <w:p w:rsidR="005F0016" w:rsidRPr="005F0016" w:rsidRDefault="005F0016" w:rsidP="005F0016">
      <w:pPr>
        <w:autoSpaceDE w:val="0"/>
        <w:autoSpaceDN w:val="0"/>
        <w:adjustRightInd w:val="0"/>
        <w:spacing w:after="27" w:line="240" w:lineRule="auto"/>
        <w:ind w:left="426" w:hanging="426"/>
        <w:jc w:val="both"/>
        <w:rPr>
          <w:rFonts w:ascii="Tahoma" w:eastAsia="Calibri" w:hAnsi="Tahoma" w:cs="Tahoma"/>
          <w:color w:val="000000"/>
          <w:sz w:val="24"/>
          <w:szCs w:val="24"/>
        </w:rPr>
      </w:pPr>
      <w:r w:rsidRPr="005F0016">
        <w:rPr>
          <w:rFonts w:ascii="Tahoma" w:eastAsia="Calibri" w:hAnsi="Tahoma" w:cs="Tahoma"/>
          <w:b/>
          <w:color w:val="000000"/>
          <w:sz w:val="24"/>
          <w:szCs w:val="24"/>
        </w:rPr>
        <w:t>c)</w:t>
      </w:r>
      <w:r w:rsidRPr="005F0016">
        <w:rPr>
          <w:rFonts w:ascii="Tahoma" w:eastAsia="Calibri" w:hAnsi="Tahoma" w:cs="Tahoma"/>
          <w:color w:val="000000"/>
          <w:sz w:val="24"/>
          <w:szCs w:val="24"/>
        </w:rPr>
        <w:t xml:space="preserve"> oferta z najniższą ceną przewyższa kwotę, którą Zamawiający zamierza przeznaczyć na sfinansowanie zamówienia </w:t>
      </w:r>
    </w:p>
    <w:p w:rsidR="005F0016" w:rsidRPr="005F0016" w:rsidRDefault="005F0016" w:rsidP="005F0016">
      <w:pPr>
        <w:autoSpaceDE w:val="0"/>
        <w:autoSpaceDN w:val="0"/>
        <w:adjustRightInd w:val="0"/>
        <w:spacing w:after="27" w:line="240" w:lineRule="auto"/>
        <w:ind w:left="426" w:hanging="426"/>
        <w:jc w:val="both"/>
        <w:rPr>
          <w:rFonts w:ascii="Tahoma" w:eastAsia="Calibri" w:hAnsi="Tahoma" w:cs="Tahoma"/>
          <w:color w:val="000000"/>
          <w:sz w:val="24"/>
          <w:szCs w:val="24"/>
        </w:rPr>
      </w:pPr>
      <w:r w:rsidRPr="005F0016">
        <w:rPr>
          <w:rFonts w:ascii="Tahoma" w:eastAsia="Calibri" w:hAnsi="Tahoma" w:cs="Tahoma"/>
          <w:b/>
          <w:color w:val="000000"/>
          <w:sz w:val="24"/>
          <w:szCs w:val="24"/>
        </w:rPr>
        <w:t>d)</w:t>
      </w:r>
      <w:r w:rsidRPr="005F0016">
        <w:rPr>
          <w:rFonts w:ascii="Tahoma" w:eastAsia="Calibri" w:hAnsi="Tahoma" w:cs="Tahoma"/>
          <w:color w:val="000000"/>
          <w:sz w:val="24"/>
          <w:szCs w:val="24"/>
        </w:rPr>
        <w:t xml:space="preserve"> wystąpiły okoliczności powodujące, że prowadzenie postępowania  o zamówienie nie leży w interesie publicznym, co nie  było wcześniej do przewidzenia </w:t>
      </w:r>
    </w:p>
    <w:p w:rsidR="005F0016" w:rsidRPr="005F0016" w:rsidRDefault="005F0016" w:rsidP="005F0016">
      <w:pPr>
        <w:autoSpaceDE w:val="0"/>
        <w:autoSpaceDN w:val="0"/>
        <w:adjustRightInd w:val="0"/>
        <w:spacing w:after="27" w:line="240" w:lineRule="auto"/>
        <w:ind w:left="426" w:hanging="426"/>
        <w:jc w:val="both"/>
        <w:rPr>
          <w:rFonts w:ascii="Tahoma" w:eastAsia="Calibri" w:hAnsi="Tahoma" w:cs="Tahoma"/>
          <w:color w:val="000000"/>
          <w:sz w:val="24"/>
          <w:szCs w:val="24"/>
        </w:rPr>
      </w:pPr>
      <w:r w:rsidRPr="005F0016">
        <w:rPr>
          <w:rFonts w:ascii="Tahoma" w:eastAsia="Calibri" w:hAnsi="Tahoma" w:cs="Tahoma"/>
          <w:b/>
          <w:color w:val="000000"/>
          <w:sz w:val="24"/>
          <w:szCs w:val="24"/>
        </w:rPr>
        <w:t>e)</w:t>
      </w:r>
      <w:r w:rsidRPr="005F0016">
        <w:rPr>
          <w:rFonts w:ascii="Tahoma" w:eastAsia="Calibri" w:hAnsi="Tahoma" w:cs="Tahoma"/>
          <w:color w:val="000000"/>
          <w:sz w:val="24"/>
          <w:szCs w:val="24"/>
        </w:rPr>
        <w:t xml:space="preserve"> postępowanie obarczone jest wadą uniemożliwiającą zawarcie niepodlegającej unieważnieniu umowy.</w:t>
      </w:r>
    </w:p>
    <w:p w:rsidR="005F0016" w:rsidRPr="005F0016" w:rsidRDefault="005F0016" w:rsidP="005F0016">
      <w:pPr>
        <w:autoSpaceDE w:val="0"/>
        <w:autoSpaceDN w:val="0"/>
        <w:adjustRightInd w:val="0"/>
        <w:spacing w:after="27"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lastRenderedPageBreak/>
        <w:t>Zamawiający zawiadomi o  unieważnieniu postępowania o udzielenie zamówienia równocześnie wszystkich Wykonawców, którzy brali udział w postępowaniu.</w:t>
      </w:r>
    </w:p>
    <w:p w:rsidR="005F0016" w:rsidRPr="005F0016" w:rsidRDefault="005F0016" w:rsidP="005F0016">
      <w:pPr>
        <w:autoSpaceDE w:val="0"/>
        <w:autoSpaceDN w:val="0"/>
        <w:adjustRightInd w:val="0"/>
        <w:spacing w:after="27" w:line="240" w:lineRule="auto"/>
        <w:rPr>
          <w:rFonts w:ascii="Tahoma" w:eastAsia="Calibri" w:hAnsi="Tahoma" w:cs="Tahoma"/>
          <w:color w:val="000000"/>
          <w:sz w:val="24"/>
          <w:szCs w:val="24"/>
        </w:rPr>
      </w:pPr>
      <w:r w:rsidRPr="005F0016">
        <w:rPr>
          <w:rFonts w:ascii="Tahoma" w:eastAsia="Calibri" w:hAnsi="Tahoma" w:cs="Tahoma"/>
          <w:color w:val="000000"/>
          <w:sz w:val="24"/>
          <w:szCs w:val="24"/>
        </w:rPr>
        <w:t>W przypadku unieważnienia  postępowania przed terminem otwarcia ofert, oferty te zostaną zwrócone Wykonawcom bez otwierania.</w:t>
      </w:r>
    </w:p>
    <w:p w:rsidR="005F0016" w:rsidRPr="005F0016" w:rsidRDefault="005F0016" w:rsidP="005F0016">
      <w:pPr>
        <w:autoSpaceDE w:val="0"/>
        <w:autoSpaceDN w:val="0"/>
        <w:adjustRightInd w:val="0"/>
        <w:spacing w:after="27" w:line="240" w:lineRule="auto"/>
        <w:jc w:val="both"/>
        <w:rPr>
          <w:rFonts w:ascii="Tahoma" w:eastAsia="Calibri" w:hAnsi="Tahoma" w:cs="Tahoma"/>
          <w:color w:val="000000"/>
          <w:sz w:val="24"/>
          <w:szCs w:val="24"/>
        </w:rPr>
      </w:pPr>
      <w:r w:rsidRPr="005F0016">
        <w:rPr>
          <w:rFonts w:ascii="Tahoma" w:eastAsia="Calibri" w:hAnsi="Tahoma" w:cs="Tahoma"/>
          <w:color w:val="000000"/>
          <w:sz w:val="24"/>
          <w:szCs w:val="24"/>
        </w:rPr>
        <w:t xml:space="preserve">Wszelkie uregulowania dotyczące środków ochrony prawnej </w:t>
      </w:r>
      <w:r w:rsidRPr="005F0016">
        <w:rPr>
          <w:rFonts w:ascii="Tahoma" w:eastAsia="Calibri" w:hAnsi="Tahoma" w:cs="Tahoma"/>
          <w:bCs/>
          <w:color w:val="000000"/>
          <w:sz w:val="24"/>
          <w:szCs w:val="24"/>
        </w:rPr>
        <w:t>określają przepisy art. 179 198g Działu VI ustawy PZP</w:t>
      </w:r>
    </w:p>
    <w:p w:rsidR="005F0016" w:rsidRPr="005F0016" w:rsidRDefault="005F0016" w:rsidP="005F0016">
      <w:pPr>
        <w:autoSpaceDE w:val="0"/>
        <w:autoSpaceDN w:val="0"/>
        <w:adjustRightInd w:val="0"/>
        <w:spacing w:after="27" w:line="240" w:lineRule="auto"/>
        <w:ind w:left="142"/>
        <w:rPr>
          <w:rFonts w:ascii="Tahoma" w:eastAsia="Calibri" w:hAnsi="Tahoma" w:cs="Tahoma"/>
          <w:color w:val="000000"/>
          <w:sz w:val="24"/>
          <w:szCs w:val="24"/>
        </w:rPr>
      </w:pPr>
    </w:p>
    <w:p w:rsidR="005F0016" w:rsidRPr="005F0016" w:rsidRDefault="005F0016" w:rsidP="005F0016">
      <w:pPr>
        <w:spacing w:after="120"/>
        <w:jc w:val="both"/>
        <w:rPr>
          <w:rFonts w:ascii="Tahoma" w:eastAsia="Calibri" w:hAnsi="Tahoma" w:cs="Tahoma"/>
          <w:b/>
          <w:sz w:val="24"/>
          <w:szCs w:val="24"/>
        </w:rPr>
      </w:pPr>
      <w:r w:rsidRPr="005F0016">
        <w:rPr>
          <w:rFonts w:ascii="Tahoma" w:eastAsia="Calibri" w:hAnsi="Tahoma" w:cs="Tahoma"/>
          <w:b/>
          <w:sz w:val="24"/>
          <w:szCs w:val="24"/>
        </w:rPr>
        <w:t>XII. Informacja o formalnościach, jakie powinny zostać dopełnione po wyborze oferty, w celu zawarcia umowy w sprawie zamówienia publicznego:</w:t>
      </w:r>
    </w:p>
    <w:p w:rsidR="005F0016" w:rsidRPr="005F0016" w:rsidRDefault="005F0016" w:rsidP="005F0016">
      <w:pPr>
        <w:spacing w:after="120"/>
        <w:jc w:val="both"/>
        <w:rPr>
          <w:rFonts w:ascii="Tahoma" w:eastAsia="Calibri" w:hAnsi="Tahoma" w:cs="Tahoma"/>
          <w:b/>
          <w:sz w:val="24"/>
          <w:szCs w:val="24"/>
        </w:rPr>
      </w:pPr>
    </w:p>
    <w:p w:rsidR="005F0016" w:rsidRPr="005F0016" w:rsidRDefault="005F0016" w:rsidP="005F0016">
      <w:pPr>
        <w:spacing w:after="0" w:line="240" w:lineRule="auto"/>
        <w:rPr>
          <w:rFonts w:ascii="Tahoma" w:eastAsia="Times New Roman" w:hAnsi="Tahoma" w:cs="Tahoma"/>
          <w:sz w:val="24"/>
          <w:szCs w:val="24"/>
          <w:lang w:eastAsia="pl-PL"/>
        </w:rPr>
      </w:pPr>
      <w:r w:rsidRPr="005F0016">
        <w:rPr>
          <w:rFonts w:ascii="Tahoma" w:eastAsia="Times New Roman" w:hAnsi="Tahoma" w:cs="Tahoma"/>
          <w:sz w:val="24"/>
          <w:szCs w:val="24"/>
          <w:lang w:eastAsia="pl-PL"/>
        </w:rPr>
        <w:t xml:space="preserve">Zgodnie z art. 92 ust. 1 ustawy </w:t>
      </w:r>
      <w:proofErr w:type="spellStart"/>
      <w:r w:rsidRPr="005F0016">
        <w:rPr>
          <w:rFonts w:ascii="Tahoma" w:eastAsia="Times New Roman" w:hAnsi="Tahoma" w:cs="Tahoma"/>
          <w:sz w:val="24"/>
          <w:szCs w:val="24"/>
          <w:lang w:eastAsia="pl-PL"/>
        </w:rPr>
        <w:t>Pzp</w:t>
      </w:r>
      <w:proofErr w:type="spellEnd"/>
      <w:r w:rsidRPr="005F0016">
        <w:rPr>
          <w:rFonts w:ascii="Tahoma" w:eastAsia="Times New Roman" w:hAnsi="Tahoma" w:cs="Tahoma"/>
          <w:sz w:val="24"/>
          <w:szCs w:val="24"/>
          <w:lang w:eastAsia="pl-PL"/>
        </w:rPr>
        <w:t xml:space="preserve"> Zamawiający informuje niezwłocznie wszystkich Wykonawców o:</w:t>
      </w:r>
    </w:p>
    <w:p w:rsidR="005F0016" w:rsidRPr="005F0016" w:rsidRDefault="005F0016" w:rsidP="005F0016">
      <w:pPr>
        <w:spacing w:after="0" w:line="240" w:lineRule="auto"/>
        <w:ind w:left="284" w:hanging="284"/>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 xml:space="preserve">1) </w:t>
      </w:r>
      <w:r w:rsidRPr="005F0016">
        <w:rPr>
          <w:rFonts w:ascii="Tahoma" w:eastAsia="Times New Roman" w:hAnsi="Tahoma" w:cs="Tahoma"/>
          <w:sz w:val="24"/>
          <w:szCs w:val="24"/>
          <w:lang w:eastAsia="pl-PL"/>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5F0016" w:rsidRPr="005F0016" w:rsidRDefault="005F0016" w:rsidP="005F0016">
      <w:pPr>
        <w:spacing w:after="0" w:line="240" w:lineRule="auto"/>
        <w:rPr>
          <w:rFonts w:ascii="Tahoma" w:eastAsia="Times New Roman" w:hAnsi="Tahoma" w:cs="Tahoma"/>
          <w:sz w:val="24"/>
          <w:szCs w:val="24"/>
          <w:lang w:eastAsia="pl-PL"/>
        </w:rPr>
      </w:pPr>
      <w:r w:rsidRPr="005F0016">
        <w:rPr>
          <w:rFonts w:ascii="Tahoma" w:eastAsia="Times New Roman" w:hAnsi="Tahoma" w:cs="Tahoma"/>
          <w:b/>
          <w:sz w:val="24"/>
          <w:szCs w:val="24"/>
          <w:lang w:eastAsia="pl-PL"/>
        </w:rPr>
        <w:t>2)</w:t>
      </w:r>
      <w:r w:rsidRPr="005F0016">
        <w:rPr>
          <w:rFonts w:ascii="Tahoma" w:eastAsia="Times New Roman" w:hAnsi="Tahoma" w:cs="Tahoma"/>
          <w:sz w:val="24"/>
          <w:szCs w:val="24"/>
          <w:lang w:eastAsia="pl-PL"/>
        </w:rPr>
        <w:t xml:space="preserve">wykonawcach, którzy zostali wykluczeni, </w:t>
      </w:r>
    </w:p>
    <w:p w:rsidR="005F0016" w:rsidRPr="005F0016" w:rsidRDefault="005F0016" w:rsidP="005F0016">
      <w:pPr>
        <w:spacing w:after="0" w:line="240" w:lineRule="auto"/>
        <w:ind w:left="284" w:hanging="284"/>
        <w:rPr>
          <w:rFonts w:ascii="Tahoma" w:eastAsia="Times New Roman" w:hAnsi="Tahoma" w:cs="Tahoma"/>
          <w:sz w:val="24"/>
          <w:szCs w:val="24"/>
          <w:lang w:eastAsia="pl-PL"/>
        </w:rPr>
      </w:pPr>
      <w:r w:rsidRPr="005F0016">
        <w:rPr>
          <w:rFonts w:ascii="Tahoma" w:eastAsia="Times New Roman" w:hAnsi="Tahoma" w:cs="Tahoma"/>
          <w:b/>
          <w:sz w:val="24"/>
          <w:szCs w:val="24"/>
          <w:lang w:eastAsia="pl-PL"/>
        </w:rPr>
        <w:t>3)</w:t>
      </w:r>
      <w:r w:rsidRPr="005F0016">
        <w:rPr>
          <w:rFonts w:ascii="Tahoma" w:eastAsia="Times New Roman" w:hAnsi="Tahoma" w:cs="Tahoma"/>
          <w:sz w:val="24"/>
          <w:szCs w:val="24"/>
          <w:lang w:eastAsia="pl-PL"/>
        </w:rPr>
        <w:t xml:space="preserve">wykonawcach, których oferty zostały odrzucone, powodach odrzucenia oferty, a w przypadkach, o których mowa w art. 89 ust. 4 i 5, braku równoważności lub braku spełniania wymagań dotyczących wydajności lub funkcjonalności, </w:t>
      </w:r>
    </w:p>
    <w:p w:rsidR="005F0016" w:rsidRPr="005F0016" w:rsidRDefault="005F0016" w:rsidP="005F0016">
      <w:pPr>
        <w:spacing w:after="0" w:line="240" w:lineRule="auto"/>
        <w:rPr>
          <w:rFonts w:ascii="Tahoma" w:eastAsia="Times New Roman" w:hAnsi="Tahoma" w:cs="Tahoma"/>
          <w:sz w:val="24"/>
          <w:szCs w:val="24"/>
          <w:lang w:eastAsia="pl-PL"/>
        </w:rPr>
      </w:pPr>
      <w:r w:rsidRPr="005F0016">
        <w:rPr>
          <w:rFonts w:ascii="Tahoma" w:eastAsia="Times New Roman" w:hAnsi="Tahoma" w:cs="Tahoma"/>
          <w:b/>
          <w:sz w:val="24"/>
          <w:szCs w:val="24"/>
          <w:lang w:eastAsia="pl-PL"/>
        </w:rPr>
        <w:t>4)</w:t>
      </w:r>
      <w:r w:rsidRPr="005F0016">
        <w:rPr>
          <w:rFonts w:ascii="Tahoma" w:eastAsia="Times New Roman" w:hAnsi="Tahoma" w:cs="Tahoma"/>
          <w:sz w:val="24"/>
          <w:szCs w:val="24"/>
          <w:lang w:eastAsia="pl-PL"/>
        </w:rPr>
        <w:t>unieważnieniu postępowania –podając uzasadnienie faktyczne i prawne.</w:t>
      </w:r>
    </w:p>
    <w:p w:rsidR="005F0016" w:rsidRPr="005F0016" w:rsidRDefault="005F0016" w:rsidP="005F0016">
      <w:pPr>
        <w:spacing w:after="0" w:line="240" w:lineRule="auto"/>
        <w:ind w:left="284" w:hanging="284"/>
        <w:jc w:val="both"/>
        <w:rPr>
          <w:rFonts w:ascii="Tahoma" w:eastAsia="Calibri" w:hAnsi="Tahoma" w:cs="Tahoma"/>
          <w:color w:val="000000"/>
          <w:sz w:val="24"/>
          <w:szCs w:val="24"/>
        </w:rPr>
      </w:pPr>
      <w:r w:rsidRPr="005F0016">
        <w:rPr>
          <w:rFonts w:ascii="Tahoma" w:eastAsia="Calibri" w:hAnsi="Tahoma" w:cs="Tahoma"/>
          <w:b/>
          <w:color w:val="000000"/>
          <w:sz w:val="24"/>
          <w:szCs w:val="24"/>
        </w:rPr>
        <w:t>5)</w:t>
      </w:r>
      <w:r w:rsidRPr="005F0016">
        <w:rPr>
          <w:rFonts w:ascii="Tahoma" w:eastAsia="Calibri" w:hAnsi="Tahoma" w:cs="Tahoma"/>
          <w:color w:val="000000"/>
          <w:sz w:val="24"/>
          <w:szCs w:val="24"/>
        </w:rPr>
        <w:t>Zawarcie umowy na realizację przedmiotu zamówienia nastąpi w siedzibie Zamawiającego, w sposób ustalony indywidualnie z Wykonawcą, który złoży ofertę najkorzystniejszą pod względem kryteriów oceny ofert.</w:t>
      </w:r>
    </w:p>
    <w:p w:rsidR="005F0016" w:rsidRPr="005F0016" w:rsidRDefault="005F0016" w:rsidP="005F0016">
      <w:pPr>
        <w:spacing w:after="0" w:line="240" w:lineRule="auto"/>
        <w:ind w:left="284" w:hanging="284"/>
        <w:jc w:val="both"/>
        <w:rPr>
          <w:rFonts w:ascii="Tahoma" w:eastAsia="Calibri" w:hAnsi="Tahoma" w:cs="Tahoma"/>
          <w:color w:val="000000"/>
          <w:sz w:val="24"/>
          <w:szCs w:val="24"/>
        </w:rPr>
      </w:pPr>
      <w:r w:rsidRPr="005F0016">
        <w:rPr>
          <w:rFonts w:ascii="Tahoma" w:eastAsia="Calibri" w:hAnsi="Tahoma" w:cs="Tahoma"/>
          <w:b/>
          <w:color w:val="000000"/>
          <w:sz w:val="24"/>
          <w:szCs w:val="24"/>
        </w:rPr>
        <w:t>6).</w:t>
      </w:r>
      <w:r w:rsidRPr="005F0016">
        <w:rPr>
          <w:rFonts w:ascii="Tahoma" w:eastAsia="Calibri" w:hAnsi="Tahoma" w:cs="Tahoma"/>
          <w:color w:val="000000"/>
          <w:sz w:val="24"/>
          <w:szCs w:val="24"/>
        </w:rPr>
        <w:t xml:space="preserve"> Zawarcie umowy może nastąpić także w ten sposób, że Zamawiający prześle Wykonawcy wypełnioną i podpisaną umowę w odpowiedniej liczbie egzemplarzy, </w:t>
      </w:r>
      <w:r w:rsidRPr="005F0016">
        <w:rPr>
          <w:rFonts w:ascii="Tahoma" w:eastAsia="Calibri" w:hAnsi="Tahoma" w:cs="Tahoma"/>
          <w:color w:val="000000"/>
          <w:sz w:val="24"/>
          <w:szCs w:val="24"/>
        </w:rPr>
        <w:br/>
        <w:t>a Wykonawca odeśle podpisane egzemplarze w możliwie najwcześniejszym terminie Zamawiającemu.</w:t>
      </w:r>
    </w:p>
    <w:p w:rsidR="005F0016" w:rsidRPr="005F0016" w:rsidRDefault="005F0016" w:rsidP="005F0016">
      <w:pPr>
        <w:tabs>
          <w:tab w:val="left" w:pos="-142"/>
        </w:tabs>
        <w:spacing w:after="0" w:line="240" w:lineRule="auto"/>
        <w:ind w:left="284" w:hanging="284"/>
        <w:jc w:val="both"/>
        <w:rPr>
          <w:rFonts w:ascii="Tahoma" w:eastAsia="Calibri" w:hAnsi="Tahoma" w:cs="Tahoma"/>
          <w:color w:val="000000"/>
          <w:sz w:val="24"/>
          <w:szCs w:val="24"/>
        </w:rPr>
      </w:pPr>
      <w:r w:rsidRPr="005F0016">
        <w:rPr>
          <w:rFonts w:ascii="Tahoma" w:eastAsia="Calibri" w:hAnsi="Tahoma" w:cs="Tahoma"/>
          <w:b/>
          <w:color w:val="000000"/>
          <w:sz w:val="24"/>
          <w:szCs w:val="24"/>
        </w:rPr>
        <w:t>7).</w:t>
      </w:r>
      <w:r w:rsidRPr="005F0016">
        <w:rPr>
          <w:rFonts w:ascii="Tahoma" w:eastAsia="Calibri" w:hAnsi="Tahoma" w:cs="Tahoma"/>
          <w:color w:val="000000"/>
          <w:sz w:val="24"/>
          <w:szCs w:val="24"/>
        </w:rPr>
        <w:t>Przed podpisaniem umowy, w terminie wyznaczonym przez Zamawiającego, Wykonawca przedłoży Zamawiającemu polisę ubezpieczenia robót budowlanych na sumę ubezpieczenia nie mniejszą niż wartość wynagrodzenia Wykonawcy brutto, określonego w § 6 ust. 1  wzoru Umowy, gdzie ubezpieczeniu podlegają:</w:t>
      </w:r>
    </w:p>
    <w:p w:rsidR="005F0016" w:rsidRPr="005F0016" w:rsidRDefault="005F0016" w:rsidP="005F0016">
      <w:pPr>
        <w:tabs>
          <w:tab w:val="left" w:pos="-142"/>
        </w:tabs>
        <w:spacing w:after="0" w:line="240" w:lineRule="auto"/>
        <w:ind w:left="284" w:hanging="284"/>
        <w:jc w:val="both"/>
        <w:rPr>
          <w:rFonts w:ascii="Tahoma" w:eastAsia="Calibri" w:hAnsi="Tahoma" w:cs="Tahoma"/>
          <w:color w:val="000000"/>
          <w:sz w:val="24"/>
          <w:szCs w:val="24"/>
        </w:rPr>
      </w:pPr>
      <w:r w:rsidRPr="005F0016">
        <w:rPr>
          <w:rFonts w:ascii="Tahoma" w:eastAsia="Calibri" w:hAnsi="Tahoma" w:cs="Tahoma"/>
          <w:color w:val="000000"/>
          <w:sz w:val="24"/>
          <w:szCs w:val="24"/>
        </w:rPr>
        <w:t>a)</w:t>
      </w:r>
      <w:r w:rsidRPr="005F0016">
        <w:rPr>
          <w:rFonts w:ascii="Tahoma" w:eastAsia="Calibri" w:hAnsi="Tahoma" w:cs="Tahoma"/>
          <w:color w:val="000000"/>
          <w:sz w:val="24"/>
          <w:szCs w:val="24"/>
        </w:rPr>
        <w:tab/>
        <w:t>roboty objęte niniejszą Umową, urządzenia oraz wszelkie mienie ruchome związane bezpośrednio z wykonawstwem robót,</w:t>
      </w:r>
    </w:p>
    <w:p w:rsidR="005F0016" w:rsidRPr="005F0016" w:rsidRDefault="005F0016" w:rsidP="005F0016">
      <w:pPr>
        <w:tabs>
          <w:tab w:val="left" w:pos="-142"/>
        </w:tabs>
        <w:spacing w:after="0" w:line="240" w:lineRule="auto"/>
        <w:ind w:left="284" w:hanging="284"/>
        <w:jc w:val="both"/>
        <w:rPr>
          <w:rFonts w:ascii="Tahoma" w:eastAsia="Calibri" w:hAnsi="Tahoma" w:cs="Tahoma"/>
          <w:color w:val="000000"/>
          <w:sz w:val="24"/>
          <w:szCs w:val="24"/>
        </w:rPr>
      </w:pPr>
      <w:r w:rsidRPr="005F0016">
        <w:rPr>
          <w:rFonts w:ascii="Tahoma" w:eastAsia="Calibri" w:hAnsi="Tahoma" w:cs="Tahoma"/>
          <w:color w:val="000000"/>
          <w:sz w:val="24"/>
          <w:szCs w:val="24"/>
        </w:rPr>
        <w:t>b)</w:t>
      </w:r>
      <w:r w:rsidRPr="005F0016">
        <w:rPr>
          <w:rFonts w:ascii="Tahoma" w:eastAsia="Calibri" w:hAnsi="Tahoma" w:cs="Tahoma"/>
          <w:color w:val="000000"/>
          <w:sz w:val="24"/>
          <w:szCs w:val="24"/>
        </w:rPr>
        <w:tab/>
        <w:t>pracownicy i osoby trzecie w zakresie następstw nieszczęśliwych wypadków,</w:t>
      </w:r>
    </w:p>
    <w:p w:rsidR="005F0016" w:rsidRPr="005F0016" w:rsidRDefault="005F0016" w:rsidP="005F0016">
      <w:pPr>
        <w:tabs>
          <w:tab w:val="left" w:pos="-142"/>
        </w:tabs>
        <w:spacing w:after="0" w:line="240" w:lineRule="auto"/>
        <w:ind w:left="284" w:hanging="284"/>
        <w:jc w:val="both"/>
        <w:rPr>
          <w:rFonts w:ascii="Tahoma" w:eastAsia="Calibri" w:hAnsi="Tahoma" w:cs="Tahoma"/>
          <w:color w:val="000000"/>
          <w:sz w:val="24"/>
          <w:szCs w:val="24"/>
        </w:rPr>
      </w:pPr>
      <w:r w:rsidRPr="005F0016">
        <w:rPr>
          <w:rFonts w:ascii="Tahoma" w:eastAsia="Calibri" w:hAnsi="Tahoma" w:cs="Tahoma"/>
          <w:color w:val="000000"/>
          <w:sz w:val="24"/>
          <w:szCs w:val="24"/>
        </w:rPr>
        <w:t>c)</w:t>
      </w:r>
      <w:r w:rsidRPr="005F0016">
        <w:rPr>
          <w:rFonts w:ascii="Tahoma" w:eastAsia="Calibri" w:hAnsi="Tahoma" w:cs="Tahoma"/>
          <w:color w:val="000000"/>
          <w:sz w:val="24"/>
          <w:szCs w:val="24"/>
        </w:rPr>
        <w:tab/>
        <w:t>odpowiedzialność cywilna (deliktowa i kontraktowa),</w:t>
      </w:r>
    </w:p>
    <w:p w:rsidR="005F0016" w:rsidRDefault="005F0016" w:rsidP="005F0016">
      <w:pPr>
        <w:tabs>
          <w:tab w:val="left" w:pos="-142"/>
        </w:tabs>
        <w:spacing w:after="0" w:line="240" w:lineRule="auto"/>
        <w:ind w:left="284" w:hanging="284"/>
        <w:jc w:val="both"/>
        <w:rPr>
          <w:rFonts w:ascii="Tahoma" w:eastAsia="Calibri" w:hAnsi="Tahoma" w:cs="Tahoma"/>
          <w:color w:val="000000"/>
          <w:sz w:val="24"/>
          <w:szCs w:val="24"/>
        </w:rPr>
      </w:pPr>
      <w:r w:rsidRPr="005F0016">
        <w:rPr>
          <w:rFonts w:ascii="Tahoma" w:eastAsia="Calibri" w:hAnsi="Tahoma" w:cs="Tahoma"/>
          <w:color w:val="000000"/>
          <w:sz w:val="24"/>
          <w:szCs w:val="24"/>
        </w:rPr>
        <w:t>d)</w:t>
      </w:r>
      <w:r w:rsidRPr="005F0016">
        <w:rPr>
          <w:rFonts w:ascii="Tahoma" w:eastAsia="Calibri" w:hAnsi="Tahoma" w:cs="Tahoma"/>
          <w:color w:val="000000"/>
          <w:sz w:val="24"/>
          <w:szCs w:val="24"/>
        </w:rPr>
        <w:tab/>
        <w:t xml:space="preserve">działania i zaniechania Podwykonawców. </w:t>
      </w:r>
    </w:p>
    <w:p w:rsidR="004069B4" w:rsidRPr="005F0016" w:rsidRDefault="004069B4" w:rsidP="005F0016">
      <w:pPr>
        <w:tabs>
          <w:tab w:val="left" w:pos="-142"/>
        </w:tabs>
        <w:spacing w:after="0" w:line="240" w:lineRule="auto"/>
        <w:ind w:left="284" w:hanging="284"/>
        <w:jc w:val="both"/>
        <w:rPr>
          <w:rFonts w:ascii="Tahoma" w:eastAsia="Calibri" w:hAnsi="Tahoma" w:cs="Tahoma"/>
          <w:color w:val="000000"/>
          <w:sz w:val="24"/>
          <w:szCs w:val="24"/>
        </w:rPr>
      </w:pPr>
    </w:p>
    <w:p w:rsidR="004069B4" w:rsidRPr="004069B4" w:rsidRDefault="005F0016" w:rsidP="004069B4">
      <w:pPr>
        <w:spacing w:after="0" w:line="240" w:lineRule="auto"/>
        <w:ind w:left="284" w:hanging="284"/>
        <w:jc w:val="both"/>
        <w:rPr>
          <w:rFonts w:ascii="Tahoma" w:eastAsia="Calibri" w:hAnsi="Tahoma" w:cs="Tahoma"/>
          <w:bCs/>
          <w:color w:val="FF0000"/>
          <w:sz w:val="24"/>
          <w:szCs w:val="24"/>
        </w:rPr>
      </w:pPr>
      <w:r w:rsidRPr="004069B4">
        <w:rPr>
          <w:rFonts w:ascii="Tahoma" w:eastAsia="Calibri" w:hAnsi="Tahoma" w:cs="Tahoma"/>
          <w:color w:val="FF0000"/>
          <w:sz w:val="24"/>
          <w:szCs w:val="24"/>
        </w:rPr>
        <w:t>8</w:t>
      </w:r>
      <w:r w:rsidR="004069B4">
        <w:rPr>
          <w:rFonts w:ascii="Tahoma" w:eastAsia="Calibri" w:hAnsi="Tahoma" w:cs="Tahoma"/>
          <w:color w:val="FF0000"/>
          <w:sz w:val="24"/>
          <w:szCs w:val="24"/>
        </w:rPr>
        <w:t>.</w:t>
      </w:r>
      <w:r w:rsidR="004069B4" w:rsidRPr="004069B4">
        <w:rPr>
          <w:rFonts w:ascii="Times New Roman" w:eastAsia="Calibri" w:hAnsi="Times New Roman" w:cs="Times New Roman"/>
          <w:bCs/>
          <w:color w:val="FF0000"/>
        </w:rPr>
        <w:t xml:space="preserve"> </w:t>
      </w:r>
      <w:r w:rsidR="004069B4">
        <w:rPr>
          <w:rFonts w:ascii="Tahoma" w:eastAsia="Calibri" w:hAnsi="Tahoma" w:cs="Tahoma"/>
          <w:bCs/>
          <w:color w:val="FF0000"/>
          <w:sz w:val="24"/>
          <w:szCs w:val="24"/>
        </w:rPr>
        <w:t>Zabezpieczenie należytego wykonania umowy</w:t>
      </w:r>
      <w:r w:rsidR="004069B4" w:rsidRPr="004069B4">
        <w:rPr>
          <w:rFonts w:ascii="Tahoma" w:eastAsia="Calibri" w:hAnsi="Tahoma" w:cs="Tahoma"/>
          <w:bCs/>
          <w:color w:val="FF0000"/>
          <w:sz w:val="24"/>
          <w:szCs w:val="24"/>
        </w:rPr>
        <w:t>.</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Pr>
          <w:rFonts w:ascii="Tahoma" w:eastAsia="Calibri" w:hAnsi="Tahoma" w:cs="Tahoma"/>
          <w:color w:val="FF0000"/>
          <w:sz w:val="24"/>
          <w:szCs w:val="24"/>
        </w:rPr>
        <w:lastRenderedPageBreak/>
        <w:t xml:space="preserve">    </w:t>
      </w:r>
      <w:r w:rsidRPr="004069B4">
        <w:rPr>
          <w:rFonts w:ascii="Tahoma" w:eastAsia="Calibri" w:hAnsi="Tahoma" w:cs="Tahoma"/>
          <w:color w:val="FF0000"/>
          <w:sz w:val="24"/>
          <w:szCs w:val="24"/>
        </w:rPr>
        <w:t xml:space="preserve">Zamawiający </w:t>
      </w:r>
      <w:r w:rsidRPr="004069B4">
        <w:rPr>
          <w:rFonts w:ascii="Tahoma" w:eastAsia="Calibri" w:hAnsi="Tahoma" w:cs="Tahoma"/>
          <w:bCs/>
          <w:color w:val="FF0000"/>
          <w:sz w:val="24"/>
          <w:szCs w:val="24"/>
        </w:rPr>
        <w:t>będzie wymagał</w:t>
      </w:r>
      <w:r w:rsidRPr="004069B4">
        <w:rPr>
          <w:rFonts w:ascii="Tahoma" w:eastAsia="Calibri" w:hAnsi="Tahoma" w:cs="Tahoma"/>
          <w:color w:val="FF0000"/>
          <w:sz w:val="24"/>
          <w:szCs w:val="24"/>
        </w:rPr>
        <w:t xml:space="preserve"> od Wykonawcy, który złoży najkorzystniejszą ofertę, złożenia przed podpisaniem umowy lub najpóźniej w dniu jej podpisywania, </w:t>
      </w:r>
      <w:r w:rsidRPr="004069B4">
        <w:rPr>
          <w:rFonts w:ascii="Tahoma" w:eastAsia="Calibri" w:hAnsi="Tahoma" w:cs="Tahoma"/>
          <w:bCs/>
          <w:color w:val="FF0000"/>
          <w:sz w:val="24"/>
          <w:szCs w:val="24"/>
        </w:rPr>
        <w:t>zabezpieczenia należytego wykonania umowy</w:t>
      </w:r>
      <w:r w:rsidRPr="004069B4">
        <w:rPr>
          <w:rFonts w:ascii="Tahoma" w:eastAsia="Calibri" w:hAnsi="Tahoma" w:cs="Tahoma"/>
          <w:color w:val="FF0000"/>
          <w:sz w:val="24"/>
          <w:szCs w:val="24"/>
        </w:rPr>
        <w:t xml:space="preserve"> w kwocie stanowiącej </w:t>
      </w:r>
      <w:r w:rsidRPr="004069B4">
        <w:rPr>
          <w:rFonts w:ascii="Tahoma" w:eastAsia="Calibri" w:hAnsi="Tahoma" w:cs="Tahoma"/>
          <w:b/>
          <w:color w:val="FF0000"/>
          <w:sz w:val="24"/>
          <w:szCs w:val="24"/>
        </w:rPr>
        <w:t>5%</w:t>
      </w:r>
      <w:r w:rsidRPr="004069B4">
        <w:rPr>
          <w:rFonts w:ascii="Tahoma" w:eastAsia="Calibri" w:hAnsi="Tahoma" w:cs="Tahoma"/>
          <w:bCs/>
          <w:color w:val="FF0000"/>
          <w:sz w:val="24"/>
          <w:szCs w:val="24"/>
        </w:rPr>
        <w:t xml:space="preserve"> </w:t>
      </w:r>
      <w:r w:rsidRPr="004069B4">
        <w:rPr>
          <w:rFonts w:ascii="Tahoma" w:eastAsia="Calibri" w:hAnsi="Tahoma" w:cs="Tahoma"/>
          <w:color w:val="FF0000"/>
          <w:sz w:val="24"/>
          <w:szCs w:val="24"/>
        </w:rPr>
        <w:t>ceny brutto podanej w jego ofercie.</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Zabezpieczenie może być wnoszone według wyboru wykonawcy w jednej lub w kilku następujących formach: </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a)</w:t>
      </w:r>
      <w:r w:rsidRPr="004069B4">
        <w:rPr>
          <w:rFonts w:ascii="Tahoma" w:eastAsia="Calibri" w:hAnsi="Tahoma" w:cs="Tahoma"/>
          <w:color w:val="FF0000"/>
          <w:sz w:val="24"/>
          <w:szCs w:val="24"/>
        </w:rPr>
        <w:tab/>
        <w:t>pieniądzu;</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Pr>
          <w:rFonts w:ascii="Tahoma" w:eastAsia="Calibri" w:hAnsi="Tahoma" w:cs="Tahoma"/>
          <w:color w:val="FF0000"/>
          <w:sz w:val="24"/>
          <w:szCs w:val="24"/>
        </w:rPr>
        <w:t xml:space="preserve">b) </w:t>
      </w:r>
      <w:r w:rsidRPr="004069B4">
        <w:rPr>
          <w:rFonts w:ascii="Tahoma" w:eastAsia="Calibri" w:hAnsi="Tahoma" w:cs="Tahoma"/>
          <w:color w:val="FF0000"/>
          <w:sz w:val="24"/>
          <w:szCs w:val="24"/>
        </w:rPr>
        <w:t>poręczeniach bankowych lub poręczeniach spółdzielczej kasy oszczędnościowo-kredytowej, z tym że poręczenie kasy jest zawsze poręczeniem pieniężnym;</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c) </w:t>
      </w:r>
      <w:r w:rsidRPr="004069B4">
        <w:rPr>
          <w:rFonts w:ascii="Tahoma" w:eastAsia="Calibri" w:hAnsi="Tahoma" w:cs="Tahoma"/>
          <w:color w:val="FF0000"/>
          <w:sz w:val="24"/>
          <w:szCs w:val="24"/>
        </w:rPr>
        <w:tab/>
        <w:t>gwarancjach bankowych;</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Pr>
          <w:rFonts w:ascii="Tahoma" w:eastAsia="Calibri" w:hAnsi="Tahoma" w:cs="Tahoma"/>
          <w:color w:val="FF0000"/>
          <w:sz w:val="24"/>
          <w:szCs w:val="24"/>
        </w:rPr>
        <w:t xml:space="preserve">d) </w:t>
      </w:r>
      <w:r w:rsidRPr="004069B4">
        <w:rPr>
          <w:rFonts w:ascii="Tahoma" w:eastAsia="Calibri" w:hAnsi="Tahoma" w:cs="Tahoma"/>
          <w:color w:val="FF0000"/>
          <w:sz w:val="24"/>
          <w:szCs w:val="24"/>
        </w:rPr>
        <w:t>gwarancjach ubezpieczeniowych;</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Pr>
          <w:rFonts w:ascii="Tahoma" w:eastAsia="Calibri" w:hAnsi="Tahoma" w:cs="Tahoma"/>
          <w:color w:val="FF0000"/>
          <w:sz w:val="24"/>
          <w:szCs w:val="24"/>
        </w:rPr>
        <w:t xml:space="preserve">e) </w:t>
      </w:r>
      <w:r w:rsidRPr="004069B4">
        <w:rPr>
          <w:rFonts w:ascii="Tahoma" w:eastAsia="Calibri" w:hAnsi="Tahoma" w:cs="Tahoma"/>
          <w:color w:val="FF0000"/>
          <w:sz w:val="24"/>
          <w:szCs w:val="24"/>
        </w:rPr>
        <w:t>poręczeniach udzielanych przez podmioty, o których mowa w art. 6b ust. 5 p. 2 ustawy z dnia 9 listopada 2000 r. o utworzeniu Polskiej Agencji Rozwoju Przedsiębiorczości (tj. Dz. U. z 2007 r. Nr 42, poz. 275 z późniejszymi zmianami).</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p>
    <w:p w:rsidR="004069B4" w:rsidRPr="004069B4" w:rsidRDefault="004069B4" w:rsidP="004069B4">
      <w:pPr>
        <w:spacing w:after="0" w:line="240" w:lineRule="auto"/>
        <w:ind w:left="284" w:hanging="284"/>
        <w:jc w:val="both"/>
        <w:rPr>
          <w:rFonts w:ascii="Tahoma" w:eastAsia="Calibri" w:hAnsi="Tahoma" w:cs="Tahoma"/>
          <w:bCs/>
          <w:color w:val="FF0000"/>
          <w:sz w:val="24"/>
          <w:szCs w:val="24"/>
        </w:rPr>
      </w:pPr>
      <w:r w:rsidRPr="004069B4">
        <w:rPr>
          <w:rFonts w:ascii="Tahoma" w:eastAsia="Calibri" w:hAnsi="Tahoma" w:cs="Tahoma"/>
          <w:color w:val="FF0000"/>
          <w:sz w:val="24"/>
          <w:szCs w:val="24"/>
        </w:rPr>
        <w:t>Zabezpieczenie wnoszone w pienią</w:t>
      </w:r>
      <w:r>
        <w:rPr>
          <w:rFonts w:ascii="Tahoma" w:eastAsia="Calibri" w:hAnsi="Tahoma" w:cs="Tahoma"/>
          <w:color w:val="FF0000"/>
          <w:sz w:val="24"/>
          <w:szCs w:val="24"/>
        </w:rPr>
        <w:t>dzu należy wpłacić na rachunek Zamawiającego.</w:t>
      </w:r>
    </w:p>
    <w:p w:rsid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Zabezpieczenie w innej formie niż pieniądz należy złożyć w formie oryginału </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w siedzibie Zamawiającego.</w:t>
      </w:r>
    </w:p>
    <w:p w:rsid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Zamawiający nie wyraża zgody na tworzenie zabezpieczenia przez potrącenie </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z należności za częściowo wykonane roboty budowlane.</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W przypadku wnoszenia zabezpieczenia w innej formie niż pieniądz treść dokumentu stanowiącego zabezpieczenie musi być zgodna z art. 151 Prawa zamówień publicznych, czyli zamawiający wymaga aby kwota pozostawiona na zabezpieczenie roszczeń z tytułu rękojmi za wady przedmiotu umowy wynosiła 30% wysokości zabezpieczenia.  </w:t>
      </w:r>
    </w:p>
    <w:p w:rsid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Zwrot zabezpieczenia nastąpi zgodnie z art. 151 ust. 1 i ust. 3 Prawa zamówień</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 publicznych. </w:t>
      </w: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p>
    <w:p w:rsidR="004069B4" w:rsidRPr="004069B4" w:rsidRDefault="004069B4" w:rsidP="004069B4">
      <w:pPr>
        <w:spacing w:after="0" w:line="240" w:lineRule="auto"/>
        <w:ind w:left="284" w:hanging="284"/>
        <w:jc w:val="both"/>
        <w:rPr>
          <w:rFonts w:ascii="Tahoma" w:eastAsia="Calibri" w:hAnsi="Tahoma" w:cs="Tahoma"/>
          <w:color w:val="FF0000"/>
          <w:sz w:val="24"/>
          <w:szCs w:val="24"/>
        </w:rPr>
      </w:pPr>
      <w:r w:rsidRPr="004069B4">
        <w:rPr>
          <w:rFonts w:ascii="Tahoma" w:eastAsia="Calibri" w:hAnsi="Tahoma" w:cs="Tahoma"/>
          <w:color w:val="FF0000"/>
          <w:sz w:val="24"/>
          <w:szCs w:val="24"/>
        </w:rPr>
        <w:t>B.</w:t>
      </w:r>
    </w:p>
    <w:p w:rsidR="004069B4" w:rsidRPr="004069B4" w:rsidRDefault="004069B4" w:rsidP="004069B4">
      <w:pPr>
        <w:numPr>
          <w:ilvl w:val="0"/>
          <w:numId w:val="33"/>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 Wybrany Wykonawca jest zobowiązany do ubezpieczenia na własny koszt inwestycji i utrzymania tego ubezpieczenia przez cały okres obowiązywania niniejszej umowy, od wszelkich szkód mogących wyniknąć w toku realizacji inwestycji, jak i spowodowanych nienależytym wykonaniem przedmiotu umowy przez Wykonawcę.</w:t>
      </w:r>
    </w:p>
    <w:p w:rsidR="004069B4" w:rsidRPr="004069B4" w:rsidRDefault="004069B4" w:rsidP="004069B4">
      <w:pPr>
        <w:numPr>
          <w:ilvl w:val="0"/>
          <w:numId w:val="33"/>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Wykonawca zobowiązany jest do posiadania:</w:t>
      </w:r>
    </w:p>
    <w:p w:rsidR="004069B4" w:rsidRPr="004069B4" w:rsidRDefault="00886160" w:rsidP="004069B4">
      <w:pPr>
        <w:spacing w:after="0" w:line="240" w:lineRule="auto"/>
        <w:ind w:left="284" w:hanging="284"/>
        <w:jc w:val="both"/>
        <w:rPr>
          <w:rFonts w:ascii="Tahoma" w:eastAsia="Calibri" w:hAnsi="Tahoma" w:cs="Tahoma"/>
          <w:color w:val="FF0000"/>
          <w:sz w:val="24"/>
          <w:szCs w:val="24"/>
        </w:rPr>
      </w:pPr>
      <w:r>
        <w:rPr>
          <w:rFonts w:ascii="Tahoma" w:eastAsia="Calibri" w:hAnsi="Tahoma" w:cs="Tahoma"/>
          <w:color w:val="FF0000"/>
          <w:sz w:val="24"/>
          <w:szCs w:val="24"/>
        </w:rPr>
        <w:t>2.1</w:t>
      </w:r>
      <w:r w:rsidR="004069B4" w:rsidRPr="004069B4">
        <w:rPr>
          <w:rFonts w:ascii="Tahoma" w:eastAsia="Calibri" w:hAnsi="Tahoma" w:cs="Tahoma"/>
          <w:color w:val="FF0000"/>
          <w:sz w:val="24"/>
          <w:szCs w:val="24"/>
        </w:rPr>
        <w:t xml:space="preserve"> ubezpieczenia przedmiotu umowy od </w:t>
      </w:r>
      <w:proofErr w:type="spellStart"/>
      <w:r w:rsidR="004069B4" w:rsidRPr="004069B4">
        <w:rPr>
          <w:rFonts w:ascii="Tahoma" w:eastAsia="Calibri" w:hAnsi="Tahoma" w:cs="Tahoma"/>
          <w:color w:val="FF0000"/>
          <w:sz w:val="24"/>
          <w:szCs w:val="24"/>
        </w:rPr>
        <w:t>ryzyk</w:t>
      </w:r>
      <w:proofErr w:type="spellEnd"/>
      <w:r w:rsidR="004069B4" w:rsidRPr="004069B4">
        <w:rPr>
          <w:rFonts w:ascii="Tahoma" w:eastAsia="Calibri" w:hAnsi="Tahoma" w:cs="Tahoma"/>
          <w:color w:val="FF0000"/>
          <w:sz w:val="24"/>
          <w:szCs w:val="24"/>
        </w:rPr>
        <w:t xml:space="preserve"> budowy na czas realizacji robót, na kwotę w wysokości </w:t>
      </w:r>
      <w:r w:rsidR="004069B4" w:rsidRPr="004069B4">
        <w:rPr>
          <w:rFonts w:ascii="Tahoma" w:eastAsia="Calibri" w:hAnsi="Tahoma" w:cs="Tahoma"/>
          <w:b/>
          <w:color w:val="FF0000"/>
          <w:sz w:val="24"/>
          <w:szCs w:val="24"/>
        </w:rPr>
        <w:t>100%</w:t>
      </w:r>
      <w:r w:rsidR="004069B4" w:rsidRPr="004069B4">
        <w:rPr>
          <w:rFonts w:ascii="Tahoma" w:eastAsia="Calibri" w:hAnsi="Tahoma" w:cs="Tahoma"/>
          <w:color w:val="FF0000"/>
          <w:sz w:val="24"/>
          <w:szCs w:val="24"/>
        </w:rPr>
        <w:t xml:space="preserve"> wynagrodzenia umownego brutto.</w:t>
      </w:r>
    </w:p>
    <w:p w:rsidR="004069B4" w:rsidRPr="004069B4" w:rsidRDefault="004069B4" w:rsidP="004069B4">
      <w:pPr>
        <w:numPr>
          <w:ilvl w:val="0"/>
          <w:numId w:val="33"/>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Ubezpie</w:t>
      </w:r>
      <w:r w:rsidR="00886160">
        <w:rPr>
          <w:rFonts w:ascii="Tahoma" w:eastAsia="Calibri" w:hAnsi="Tahoma" w:cs="Tahoma"/>
          <w:color w:val="FF0000"/>
          <w:sz w:val="24"/>
          <w:szCs w:val="24"/>
        </w:rPr>
        <w:t>czenie, o którym mowa w ust. 2.1</w:t>
      </w:r>
      <w:r w:rsidRPr="004069B4">
        <w:rPr>
          <w:rFonts w:ascii="Tahoma" w:eastAsia="Calibri" w:hAnsi="Tahoma" w:cs="Tahoma"/>
          <w:color w:val="FF0000"/>
          <w:sz w:val="24"/>
          <w:szCs w:val="24"/>
        </w:rPr>
        <w:t xml:space="preserve"> obejmuje co najmniej:</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szkody wyrządzone przez podwykonawców (o ile tacy wystąpią) </w:t>
      </w:r>
      <w:r w:rsidRPr="004069B4">
        <w:rPr>
          <w:rFonts w:ascii="Tahoma" w:eastAsia="Calibri" w:hAnsi="Tahoma" w:cs="Tahoma"/>
          <w:color w:val="FF0000"/>
          <w:sz w:val="24"/>
          <w:szCs w:val="24"/>
        </w:rPr>
        <w:br/>
        <w:t>z odpowiedzialnością do sumy gwarancyjnej, wymienionej w ust. 2.2;</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 szkody wyrządzone w rzeczach ruchomych stanowiących przedmiot obróbki, naprawy lub innych czynności wykonywanych w ramach usług </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szkody środowiskowe </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 xml:space="preserve">szkody wyrządzone przez pojazdy nie podlegające rejestracji </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lastRenderedPageBreak/>
        <w:t>szkody wyrządzone w podziemnych sieciach lub urządzeniach w czasie wykonywania prac.</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czyste straty finansowe, tj. szkody majątkowe nie będące ani szkodami osobowymi ani szkodami rzeczowymi</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szkody w mieniu otaczającym,</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ryzyka budowlano- montażowe w związku z realizowanym przedmiotem umowy z odpowiedzialnością do sumy gwarancyjnej, wymienionej w ust. 2.2 przy czym ubezpieczeniem objęte powinny być materiały budowlane;</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usuwanie wad i usterek w okresie gwarancji i rękojmi (polisa powinna obejmować minimum …………… miesięcy od dnia podpisania protokołu odbioru końcowego),</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pokrycie kosztów testów (prób, badań, rozruchów itp.) maszyn i instalacji,</w:t>
      </w:r>
    </w:p>
    <w:p w:rsidR="004069B4" w:rsidRPr="004069B4" w:rsidRDefault="004069B4" w:rsidP="004069B4">
      <w:pPr>
        <w:numPr>
          <w:ilvl w:val="0"/>
          <w:numId w:val="34"/>
        </w:numPr>
        <w:spacing w:after="0" w:line="240" w:lineRule="auto"/>
        <w:jc w:val="both"/>
        <w:rPr>
          <w:rFonts w:ascii="Tahoma" w:eastAsia="Calibri" w:hAnsi="Tahoma" w:cs="Tahoma"/>
          <w:color w:val="FF0000"/>
          <w:sz w:val="24"/>
          <w:szCs w:val="24"/>
        </w:rPr>
      </w:pPr>
      <w:r w:rsidRPr="004069B4">
        <w:rPr>
          <w:rFonts w:ascii="Tahoma" w:eastAsia="Calibri" w:hAnsi="Tahoma" w:cs="Tahoma"/>
          <w:color w:val="FF0000"/>
          <w:sz w:val="24"/>
          <w:szCs w:val="24"/>
        </w:rPr>
        <w:t>pokrycie szkód w elementach odebranych lub oddanych do użytku.</w:t>
      </w:r>
    </w:p>
    <w:p w:rsidR="005F0016" w:rsidRPr="005F0016" w:rsidRDefault="005F0016" w:rsidP="004069B4">
      <w:pPr>
        <w:spacing w:after="0" w:line="240" w:lineRule="auto"/>
        <w:ind w:left="284" w:hanging="284"/>
        <w:jc w:val="both"/>
        <w:rPr>
          <w:rFonts w:ascii="Tahoma" w:eastAsia="Calibri" w:hAnsi="Tahoma" w:cs="Tahoma"/>
          <w:color w:val="000000"/>
          <w:sz w:val="24"/>
          <w:szCs w:val="24"/>
        </w:rPr>
      </w:pPr>
    </w:p>
    <w:p w:rsidR="005F0016" w:rsidRPr="005F0016" w:rsidRDefault="005F0016" w:rsidP="005F0016">
      <w:pPr>
        <w:spacing w:after="120" w:line="240" w:lineRule="auto"/>
        <w:ind w:left="-284" w:firstLine="284"/>
        <w:jc w:val="both"/>
        <w:rPr>
          <w:rFonts w:ascii="Tahoma" w:eastAsia="Calibri" w:hAnsi="Tahoma" w:cs="Tahoma"/>
          <w:b/>
          <w:color w:val="000000"/>
          <w:sz w:val="24"/>
          <w:szCs w:val="24"/>
        </w:rPr>
      </w:pPr>
      <w:r w:rsidRPr="005F0016">
        <w:rPr>
          <w:rFonts w:ascii="Tahoma" w:eastAsia="Calibri" w:hAnsi="Tahoma" w:cs="Tahoma"/>
          <w:b/>
          <w:color w:val="000000"/>
          <w:sz w:val="24"/>
          <w:szCs w:val="24"/>
        </w:rPr>
        <w:t xml:space="preserve">XIII. Wymagania dotyczące zabezpieczenia należytego wykonania umowy: </w:t>
      </w:r>
    </w:p>
    <w:p w:rsidR="005F0016" w:rsidRPr="005F0016" w:rsidRDefault="005F0016" w:rsidP="005F0016">
      <w:pPr>
        <w:spacing w:after="0" w:line="240" w:lineRule="auto"/>
        <w:ind w:left="284" w:hanging="284"/>
        <w:jc w:val="both"/>
        <w:rPr>
          <w:rFonts w:ascii="Tahoma" w:eastAsia="Times New Roman" w:hAnsi="Tahoma" w:cs="Tahoma"/>
          <w:color w:val="000000"/>
          <w:sz w:val="24"/>
          <w:szCs w:val="24"/>
          <w:lang w:eastAsia="pl-PL"/>
        </w:rPr>
      </w:pPr>
      <w:r w:rsidRPr="005F0016">
        <w:rPr>
          <w:rFonts w:ascii="Tahoma" w:eastAsia="Times New Roman" w:hAnsi="Tahoma" w:cs="Tahoma"/>
          <w:b/>
          <w:color w:val="000000"/>
          <w:sz w:val="24"/>
          <w:szCs w:val="24"/>
          <w:lang w:eastAsia="pl-PL"/>
        </w:rPr>
        <w:t>1).</w:t>
      </w:r>
      <w:r w:rsidRPr="005F0016">
        <w:rPr>
          <w:rFonts w:ascii="Tahoma" w:eastAsia="Times New Roman" w:hAnsi="Tahoma" w:cs="Tahoma"/>
          <w:color w:val="000000"/>
          <w:sz w:val="24"/>
          <w:szCs w:val="24"/>
          <w:lang w:eastAsia="pl-PL"/>
        </w:rPr>
        <w:t xml:space="preserve">Wymagania dotyczące zabezpieczenia należytego wykonania określone są we </w:t>
      </w:r>
      <w:r w:rsidRPr="005F0016">
        <w:rPr>
          <w:rFonts w:ascii="Tahoma" w:eastAsia="Times New Roman" w:hAnsi="Tahoma" w:cs="Tahoma"/>
          <w:sz w:val="24"/>
          <w:szCs w:val="24"/>
          <w:lang w:eastAsia="pl-PL"/>
        </w:rPr>
        <w:t>wzorze umowy stanowiącym zał. Nr 1</w:t>
      </w:r>
      <w:r w:rsidRPr="005F0016">
        <w:rPr>
          <w:rFonts w:ascii="Tahoma" w:eastAsia="Times New Roman" w:hAnsi="Tahoma" w:cs="Tahoma"/>
          <w:color w:val="000000"/>
          <w:sz w:val="24"/>
          <w:szCs w:val="24"/>
          <w:lang w:eastAsia="pl-PL"/>
        </w:rPr>
        <w:t xml:space="preserve"> do niniejszej </w:t>
      </w:r>
      <w:proofErr w:type="spellStart"/>
      <w:r w:rsidRPr="005F0016">
        <w:rPr>
          <w:rFonts w:ascii="Tahoma" w:eastAsia="Times New Roman" w:hAnsi="Tahoma" w:cs="Tahoma"/>
          <w:color w:val="000000"/>
          <w:sz w:val="24"/>
          <w:szCs w:val="24"/>
          <w:lang w:eastAsia="pl-PL"/>
        </w:rPr>
        <w:t>siwz</w:t>
      </w:r>
      <w:proofErr w:type="spellEnd"/>
      <w:r w:rsidRPr="005F0016">
        <w:rPr>
          <w:rFonts w:ascii="Tahoma" w:eastAsia="Times New Roman" w:hAnsi="Tahoma" w:cs="Tahoma"/>
          <w:sz w:val="24"/>
          <w:szCs w:val="24"/>
          <w:lang w:eastAsia="pl-PL"/>
        </w:rPr>
        <w:t>.</w:t>
      </w:r>
    </w:p>
    <w:p w:rsidR="005F0016" w:rsidRPr="005F0016" w:rsidRDefault="005F0016" w:rsidP="005F0016">
      <w:pPr>
        <w:spacing w:after="0" w:line="240" w:lineRule="auto"/>
        <w:ind w:left="284" w:hanging="284"/>
        <w:jc w:val="both"/>
        <w:rPr>
          <w:rFonts w:ascii="Tahoma" w:eastAsia="Times New Roman" w:hAnsi="Tahoma" w:cs="Tahoma"/>
          <w:color w:val="000000"/>
          <w:sz w:val="24"/>
          <w:szCs w:val="24"/>
          <w:lang w:eastAsia="pl-PL"/>
        </w:rPr>
      </w:pPr>
      <w:r w:rsidRPr="005F0016">
        <w:rPr>
          <w:rFonts w:ascii="Tahoma" w:eastAsia="Times New Roman" w:hAnsi="Tahoma" w:cs="Tahoma"/>
          <w:b/>
          <w:color w:val="000000"/>
          <w:sz w:val="24"/>
          <w:szCs w:val="24"/>
          <w:lang w:eastAsia="pl-PL"/>
        </w:rPr>
        <w:t>2).</w:t>
      </w:r>
      <w:r w:rsidRPr="005F0016">
        <w:rPr>
          <w:rFonts w:ascii="Tahoma" w:eastAsia="Times New Roman" w:hAnsi="Tahoma" w:cs="Tahoma"/>
          <w:color w:val="000000"/>
          <w:sz w:val="24"/>
          <w:szCs w:val="24"/>
          <w:lang w:eastAsia="pl-PL"/>
        </w:rPr>
        <w:t>W przypadku wniesienia zabezpieczenia, o którym mowa w ust. 1, w formie gwarancji ubezpieczeniowej lub bankowej, przedmiotowe gwarancje muszą być bezwarunkowe. Zamawiający zastrzega sobie prawo przed dostarczeniem gwarancji zatwierdzić jej wzór.</w:t>
      </w:r>
    </w:p>
    <w:p w:rsidR="005F0016" w:rsidRPr="005F0016" w:rsidRDefault="005F0016" w:rsidP="005F0016">
      <w:pPr>
        <w:spacing w:after="0" w:line="240" w:lineRule="auto"/>
        <w:ind w:left="284" w:hanging="284"/>
        <w:jc w:val="both"/>
        <w:rPr>
          <w:rFonts w:ascii="Tahoma" w:eastAsia="Times New Roman" w:hAnsi="Tahoma" w:cs="Tahoma"/>
          <w:color w:val="000000"/>
          <w:sz w:val="24"/>
          <w:szCs w:val="24"/>
          <w:lang w:eastAsia="pl-PL"/>
        </w:rPr>
      </w:pPr>
      <w:r w:rsidRPr="005F0016">
        <w:rPr>
          <w:rFonts w:ascii="Tahoma" w:eastAsia="Times New Roman" w:hAnsi="Tahoma" w:cs="Tahoma"/>
          <w:b/>
          <w:bCs/>
          <w:sz w:val="24"/>
          <w:szCs w:val="24"/>
          <w:lang w:eastAsia="pl-PL"/>
        </w:rPr>
        <w:t>3).</w:t>
      </w:r>
      <w:r w:rsidRPr="005F0016">
        <w:rPr>
          <w:rFonts w:ascii="Tahoma" w:eastAsia="Times New Roman" w:hAnsi="Tahoma" w:cs="Tahoma"/>
          <w:bCs/>
          <w:sz w:val="24"/>
          <w:szCs w:val="24"/>
          <w:lang w:eastAsia="pl-PL"/>
        </w:rPr>
        <w:t xml:space="preserve">Zapisy w gwarancji bankowej czy ubezpieczeniowej nie mogą uniemożliwiać Zamawiającemu prawidłowego skorzystania (zgodnie z art. 147 ust. 1 i 2 ustawy </w:t>
      </w:r>
      <w:proofErr w:type="spellStart"/>
      <w:r w:rsidRPr="005F0016">
        <w:rPr>
          <w:rFonts w:ascii="Tahoma" w:eastAsia="Times New Roman" w:hAnsi="Tahoma" w:cs="Tahoma"/>
          <w:bCs/>
          <w:sz w:val="24"/>
          <w:szCs w:val="24"/>
          <w:lang w:eastAsia="pl-PL"/>
        </w:rPr>
        <w:t>Pzp</w:t>
      </w:r>
      <w:proofErr w:type="spellEnd"/>
      <w:r w:rsidRPr="005F0016">
        <w:rPr>
          <w:rFonts w:ascii="Tahoma" w:eastAsia="Times New Roman" w:hAnsi="Tahoma" w:cs="Tahoma"/>
          <w:bCs/>
          <w:sz w:val="24"/>
          <w:szCs w:val="24"/>
          <w:lang w:eastAsia="pl-PL"/>
        </w:rPr>
        <w:t xml:space="preserve">) z zabezpieczenia należytego wykonania umowy. </w:t>
      </w:r>
    </w:p>
    <w:p w:rsidR="005F0016" w:rsidRPr="005F0016" w:rsidRDefault="005F0016" w:rsidP="005F0016">
      <w:pPr>
        <w:spacing w:after="0" w:line="240" w:lineRule="auto"/>
        <w:ind w:left="67" w:hanging="67"/>
        <w:jc w:val="both"/>
        <w:rPr>
          <w:rFonts w:ascii="Tahoma" w:eastAsia="Times New Roman" w:hAnsi="Tahoma" w:cs="Tahoma"/>
          <w:color w:val="000000"/>
          <w:sz w:val="24"/>
          <w:szCs w:val="24"/>
          <w:lang w:eastAsia="pl-PL"/>
        </w:rPr>
      </w:pPr>
      <w:r w:rsidRPr="005F0016">
        <w:rPr>
          <w:rFonts w:ascii="Tahoma" w:eastAsia="Times New Roman" w:hAnsi="Tahoma" w:cs="Tahoma"/>
          <w:b/>
          <w:bCs/>
          <w:sz w:val="24"/>
          <w:szCs w:val="24"/>
          <w:lang w:eastAsia="pl-PL"/>
        </w:rPr>
        <w:t>4).</w:t>
      </w:r>
      <w:r w:rsidRPr="005F0016">
        <w:rPr>
          <w:rFonts w:ascii="Tahoma" w:eastAsia="Times New Roman" w:hAnsi="Tahoma" w:cs="Tahoma"/>
          <w:bCs/>
          <w:sz w:val="24"/>
          <w:szCs w:val="24"/>
          <w:lang w:eastAsia="pl-PL"/>
        </w:rPr>
        <w:t>W związku z tym zabezpieczenia muszą spełniać następujące warunki:</w:t>
      </w:r>
    </w:p>
    <w:p w:rsidR="005F0016" w:rsidRPr="005F0016" w:rsidRDefault="005F0016" w:rsidP="005F0016">
      <w:pPr>
        <w:spacing w:after="0" w:line="240" w:lineRule="auto"/>
        <w:jc w:val="both"/>
        <w:rPr>
          <w:rFonts w:ascii="Tahoma" w:eastAsia="Times New Roman" w:hAnsi="Tahoma" w:cs="Tahoma"/>
          <w:color w:val="000000"/>
          <w:sz w:val="24"/>
          <w:szCs w:val="24"/>
          <w:lang w:eastAsia="pl-PL"/>
        </w:rPr>
      </w:pPr>
      <w:r w:rsidRPr="005F0016">
        <w:rPr>
          <w:rFonts w:ascii="Tahoma" w:eastAsia="Times New Roman" w:hAnsi="Tahoma" w:cs="Tahoma"/>
          <w:b/>
          <w:sz w:val="24"/>
          <w:szCs w:val="24"/>
          <w:lang w:eastAsia="pl-PL"/>
        </w:rPr>
        <w:t>a</w:t>
      </w:r>
      <w:r w:rsidRPr="005F0016">
        <w:rPr>
          <w:rFonts w:ascii="Tahoma" w:eastAsia="Times New Roman" w:hAnsi="Tahoma" w:cs="Tahoma"/>
          <w:sz w:val="24"/>
          <w:szCs w:val="24"/>
          <w:lang w:eastAsia="pl-PL"/>
        </w:rPr>
        <w:t>)  płatne na pierwsze żądanie Zamawiającego,</w:t>
      </w:r>
    </w:p>
    <w:p w:rsidR="005F0016" w:rsidRPr="005F0016" w:rsidRDefault="005F0016" w:rsidP="005F0016">
      <w:pPr>
        <w:spacing w:after="0" w:line="240" w:lineRule="auto"/>
        <w:ind w:left="426" w:hanging="426"/>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b)</w:t>
      </w:r>
      <w:r w:rsidRPr="005F0016">
        <w:rPr>
          <w:rFonts w:ascii="Tahoma" w:eastAsia="Times New Roman" w:hAnsi="Tahoma" w:cs="Tahoma"/>
          <w:sz w:val="24"/>
          <w:szCs w:val="24"/>
          <w:lang w:eastAsia="pl-PL"/>
        </w:rPr>
        <w:t xml:space="preserve"> płatne bezwarunkowo (niedopuszczalne jest stawianie dodatkowych warunków  np.   załączenia potwierdzenia Wykonawcy o zasadności roszczenia albo opinii rzeczoznawców, czy weryfikacji gwaranta co do wysokości odszkodowania),</w:t>
      </w:r>
    </w:p>
    <w:p w:rsidR="005F0016" w:rsidRPr="005F0016" w:rsidRDefault="005F0016" w:rsidP="005F0016">
      <w:pPr>
        <w:spacing w:after="0" w:line="240" w:lineRule="auto"/>
        <w:ind w:left="426" w:hanging="426"/>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c)</w:t>
      </w:r>
      <w:r w:rsidRPr="005F0016">
        <w:rPr>
          <w:rFonts w:ascii="Tahoma" w:eastAsia="Times New Roman" w:hAnsi="Tahoma" w:cs="Tahoma"/>
          <w:sz w:val="24"/>
          <w:szCs w:val="24"/>
          <w:lang w:eastAsia="pl-PL"/>
        </w:rPr>
        <w:t xml:space="preserve"> pokrywające wszystkie roszczenia Zamawiającego wynikające z zawartej umowy (odszkodowania i kary umowne) do wysokości kwoty wynikającej z postanowień umowy,</w:t>
      </w:r>
    </w:p>
    <w:p w:rsidR="005F0016" w:rsidRPr="005F0016" w:rsidRDefault="005F0016" w:rsidP="005F0016">
      <w:pPr>
        <w:spacing w:after="0" w:line="240" w:lineRule="auto"/>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d)</w:t>
      </w:r>
      <w:r w:rsidRPr="005F0016">
        <w:rPr>
          <w:rFonts w:ascii="Tahoma" w:eastAsia="Times New Roman" w:hAnsi="Tahoma" w:cs="Tahoma"/>
          <w:sz w:val="24"/>
          <w:szCs w:val="24"/>
          <w:lang w:eastAsia="pl-PL"/>
        </w:rPr>
        <w:t xml:space="preserve">  muszą mieć zapis, że są nieodwołalne w okresie, na który zostały wystawione,</w:t>
      </w:r>
    </w:p>
    <w:p w:rsidR="005F0016" w:rsidRPr="005F0016" w:rsidRDefault="005F0016" w:rsidP="005F0016">
      <w:pPr>
        <w:spacing w:after="0" w:line="240" w:lineRule="auto"/>
        <w:ind w:left="426" w:hanging="426"/>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e)</w:t>
      </w:r>
      <w:r w:rsidRPr="005F0016">
        <w:rPr>
          <w:rFonts w:ascii="Tahoma" w:eastAsia="Times New Roman" w:hAnsi="Tahoma" w:cs="Tahoma"/>
          <w:sz w:val="24"/>
          <w:szCs w:val="24"/>
          <w:lang w:eastAsia="pl-PL"/>
        </w:rPr>
        <w:t xml:space="preserve">  wystawione na okres od dnia podpisania umowy do dnia wykonania przedmiotu umowy i uznania przez Zamawiającego za należycie wykonany, a dla części dotyczącej rękojmi: do upływu rękojmi,</w:t>
      </w:r>
    </w:p>
    <w:p w:rsidR="005F0016" w:rsidRPr="005F0016" w:rsidRDefault="005F0016" w:rsidP="005F0016">
      <w:pPr>
        <w:spacing w:after="0" w:line="240" w:lineRule="auto"/>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f)</w:t>
      </w:r>
      <w:r w:rsidRPr="005F0016">
        <w:rPr>
          <w:rFonts w:ascii="Tahoma" w:eastAsia="Times New Roman" w:hAnsi="Tahoma" w:cs="Tahoma"/>
          <w:sz w:val="24"/>
          <w:szCs w:val="24"/>
          <w:lang w:eastAsia="pl-PL"/>
        </w:rPr>
        <w:t xml:space="preserve">   sprawy sporne rozstrzygane zgodnie z siedzibą Zamawiającego,</w:t>
      </w:r>
    </w:p>
    <w:p w:rsidR="005F0016" w:rsidRPr="005F0016" w:rsidRDefault="005F0016" w:rsidP="005F0016">
      <w:pPr>
        <w:spacing w:after="0" w:line="240" w:lineRule="auto"/>
        <w:ind w:left="426" w:hanging="426"/>
        <w:jc w:val="both"/>
        <w:rPr>
          <w:rFonts w:ascii="Tahoma" w:eastAsia="Times New Roman" w:hAnsi="Tahoma" w:cs="Tahoma"/>
          <w:sz w:val="24"/>
          <w:szCs w:val="24"/>
          <w:lang w:eastAsia="pl-PL"/>
        </w:rPr>
      </w:pPr>
      <w:r w:rsidRPr="005F0016">
        <w:rPr>
          <w:rFonts w:ascii="Tahoma" w:eastAsia="Times New Roman" w:hAnsi="Tahoma" w:cs="Tahoma"/>
          <w:b/>
          <w:sz w:val="24"/>
          <w:szCs w:val="24"/>
          <w:lang w:eastAsia="pl-PL"/>
        </w:rPr>
        <w:t>g)</w:t>
      </w:r>
      <w:r w:rsidRPr="005F0016">
        <w:rPr>
          <w:rFonts w:ascii="Tahoma" w:eastAsia="Times New Roman" w:hAnsi="Tahoma" w:cs="Tahoma"/>
          <w:sz w:val="24"/>
          <w:szCs w:val="24"/>
          <w:lang w:eastAsia="pl-PL"/>
        </w:rPr>
        <w:t xml:space="preserve">   wszelkie zmiany w treści gwarancji są niedopuszczalne bez zgody Beneficjenta wyrażonej na piśmie.</w:t>
      </w:r>
    </w:p>
    <w:p w:rsidR="005F0016" w:rsidRPr="005F0016" w:rsidRDefault="005F0016" w:rsidP="005F0016">
      <w:pPr>
        <w:spacing w:after="0" w:line="240" w:lineRule="auto"/>
        <w:ind w:left="426" w:hanging="426"/>
        <w:jc w:val="both"/>
        <w:rPr>
          <w:rFonts w:ascii="Tahoma" w:eastAsia="Times New Roman" w:hAnsi="Tahoma" w:cs="Tahoma"/>
          <w:sz w:val="24"/>
          <w:szCs w:val="24"/>
          <w:lang w:eastAsia="pl-PL"/>
        </w:rPr>
      </w:pPr>
    </w:p>
    <w:p w:rsidR="005F0016" w:rsidRPr="005F0016" w:rsidRDefault="005F0016" w:rsidP="005F0016">
      <w:pPr>
        <w:spacing w:after="0" w:line="240" w:lineRule="auto"/>
        <w:ind w:left="426" w:hanging="426"/>
        <w:jc w:val="both"/>
        <w:rPr>
          <w:rFonts w:ascii="Tahoma" w:eastAsia="Times New Roman" w:hAnsi="Tahoma" w:cs="Tahoma"/>
          <w:b/>
          <w:sz w:val="24"/>
          <w:szCs w:val="24"/>
          <w:lang w:eastAsia="pl-PL"/>
        </w:rPr>
      </w:pPr>
      <w:r w:rsidRPr="005F0016">
        <w:rPr>
          <w:rFonts w:ascii="Tahoma" w:eastAsia="Times New Roman" w:hAnsi="Tahoma" w:cs="Tahoma"/>
          <w:b/>
          <w:sz w:val="24"/>
          <w:szCs w:val="24"/>
          <w:lang w:eastAsia="pl-PL"/>
        </w:rPr>
        <w:t>XIV. Istotne dla stron postanowienia, które zostaną wprowadzone do treści zawieranej umowy w sprawie zamówienia publicznego.</w:t>
      </w:r>
    </w:p>
    <w:p w:rsidR="005F0016" w:rsidRPr="005F0016" w:rsidRDefault="005F0016" w:rsidP="005F0016">
      <w:pPr>
        <w:spacing w:after="0" w:line="240" w:lineRule="auto"/>
        <w:ind w:left="-140" w:hanging="569"/>
        <w:jc w:val="both"/>
        <w:rPr>
          <w:rFonts w:ascii="Tahoma" w:eastAsia="Times New Roman" w:hAnsi="Tahoma" w:cs="Tahoma"/>
          <w:b/>
          <w:sz w:val="24"/>
          <w:szCs w:val="24"/>
          <w:lang w:eastAsia="pl-PL"/>
        </w:rPr>
      </w:pPr>
    </w:p>
    <w:p w:rsidR="005F0016" w:rsidRPr="005F0016" w:rsidRDefault="005F0016" w:rsidP="005F0016">
      <w:pPr>
        <w:spacing w:after="0" w:line="240" w:lineRule="auto"/>
        <w:ind w:left="-1103" w:firstLine="1103"/>
        <w:jc w:val="both"/>
        <w:rPr>
          <w:rFonts w:ascii="Tahoma" w:eastAsia="Calibri" w:hAnsi="Tahoma" w:cs="Tahoma"/>
          <w:b/>
          <w:color w:val="000000"/>
          <w:sz w:val="24"/>
          <w:szCs w:val="24"/>
        </w:rPr>
      </w:pPr>
      <w:r w:rsidRPr="005F0016">
        <w:rPr>
          <w:rFonts w:ascii="Tahoma" w:eastAsia="Calibri" w:hAnsi="Tahoma" w:cs="Tahoma"/>
          <w:b/>
          <w:color w:val="000000"/>
          <w:sz w:val="24"/>
          <w:szCs w:val="24"/>
        </w:rPr>
        <w:t>A</w:t>
      </w:r>
      <w:r w:rsidRPr="005F0016">
        <w:rPr>
          <w:rFonts w:ascii="Tahoma" w:eastAsia="Calibri" w:hAnsi="Tahoma" w:cs="Tahoma"/>
          <w:color w:val="000000"/>
          <w:sz w:val="24"/>
          <w:szCs w:val="24"/>
        </w:rPr>
        <w:t xml:space="preserve">.  Wzór umowy stanowi </w:t>
      </w:r>
      <w:r w:rsidRPr="005F0016">
        <w:rPr>
          <w:rFonts w:ascii="Tahoma" w:eastAsia="Calibri" w:hAnsi="Tahoma" w:cs="Tahoma"/>
          <w:b/>
          <w:sz w:val="24"/>
          <w:szCs w:val="24"/>
        </w:rPr>
        <w:t xml:space="preserve">załącznik nr 1 </w:t>
      </w:r>
      <w:r w:rsidRPr="005F0016">
        <w:rPr>
          <w:rFonts w:ascii="Tahoma" w:eastAsia="Calibri" w:hAnsi="Tahoma" w:cs="Tahoma"/>
          <w:sz w:val="24"/>
          <w:szCs w:val="24"/>
        </w:rPr>
        <w:t>do</w:t>
      </w:r>
      <w:r w:rsidRPr="005F0016">
        <w:rPr>
          <w:rFonts w:ascii="Tahoma" w:eastAsia="Calibri" w:hAnsi="Tahoma" w:cs="Tahoma"/>
          <w:color w:val="000000"/>
          <w:sz w:val="24"/>
          <w:szCs w:val="24"/>
        </w:rPr>
        <w:t xml:space="preserve"> niniejszej </w:t>
      </w:r>
      <w:proofErr w:type="spellStart"/>
      <w:r w:rsidRPr="005F0016">
        <w:rPr>
          <w:rFonts w:ascii="Tahoma" w:eastAsia="Calibri" w:hAnsi="Tahoma" w:cs="Tahoma"/>
          <w:color w:val="000000"/>
          <w:sz w:val="24"/>
          <w:szCs w:val="24"/>
        </w:rPr>
        <w:t>siwz</w:t>
      </w:r>
      <w:proofErr w:type="spellEnd"/>
      <w:r w:rsidRPr="005F0016">
        <w:rPr>
          <w:rFonts w:ascii="Tahoma" w:eastAsia="Calibri" w:hAnsi="Tahoma" w:cs="Tahoma"/>
          <w:color w:val="000000"/>
          <w:sz w:val="24"/>
          <w:szCs w:val="24"/>
        </w:rPr>
        <w:t>.</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b/>
          <w:color w:val="000000"/>
          <w:sz w:val="24"/>
          <w:szCs w:val="24"/>
        </w:rPr>
        <w:lastRenderedPageBreak/>
        <w:t>B</w:t>
      </w:r>
      <w:r w:rsidRPr="005F0016">
        <w:rPr>
          <w:rFonts w:ascii="Tahoma" w:eastAsia="Calibri" w:hAnsi="Tahoma" w:cs="Tahoma"/>
          <w:color w:val="000000"/>
          <w:sz w:val="24"/>
          <w:szCs w:val="24"/>
        </w:rPr>
        <w:t>. Zamawiający dopuszcza zmiany istotnych postanowień niniejszej umowy w stosunku do treści oferty, na podstawie której dokonano wyboru Wykonawcy, w przypadku, gdy:</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2.1.</w:t>
      </w:r>
      <w:r w:rsidRPr="005F0016">
        <w:rPr>
          <w:rFonts w:ascii="Tahoma" w:eastAsia="Calibri" w:hAnsi="Tahoma" w:cs="Tahoma"/>
          <w:color w:val="000000"/>
          <w:sz w:val="24"/>
          <w:szCs w:val="24"/>
        </w:rPr>
        <w:tab/>
        <w:t>Niezbędna jest zmiana terminu zakończenia robót z powodu:</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1)</w:t>
      </w:r>
      <w:r w:rsidRPr="005F0016">
        <w:rPr>
          <w:rFonts w:ascii="Tahoma" w:eastAsia="Calibri" w:hAnsi="Tahoma" w:cs="Tahoma"/>
          <w:color w:val="000000"/>
          <w:sz w:val="24"/>
          <w:szCs w:val="24"/>
        </w:rPr>
        <w:tab/>
        <w:t>wystąpienia warunków pogodowych mających wpływ na niemożliwość prowadzenia robót budowlanych, takich jak: długotrwałe intensywne opady trwające powyżej 5 dni, powódź (czas niezbędny na ustąpienie wody z zalanego terenu i możliwość kontynuacji lub rozpoczęcia robót), które zgodnie z SST uniemożliwiają prowadzenie robót (o ilość dni występowania tych warunków),</w:t>
      </w:r>
    </w:p>
    <w:p w:rsidR="005F0016" w:rsidRPr="005F0016" w:rsidRDefault="00A677B2" w:rsidP="005F0016">
      <w:pPr>
        <w:spacing w:after="0" w:line="240" w:lineRule="auto"/>
        <w:ind w:left="426" w:hanging="426"/>
        <w:jc w:val="both"/>
        <w:rPr>
          <w:rFonts w:ascii="Tahoma" w:eastAsia="Calibri" w:hAnsi="Tahoma" w:cs="Tahoma"/>
          <w:color w:val="000000"/>
          <w:sz w:val="24"/>
          <w:szCs w:val="24"/>
        </w:rPr>
      </w:pPr>
      <w:r>
        <w:rPr>
          <w:rFonts w:ascii="Tahoma" w:eastAsia="Calibri" w:hAnsi="Tahoma" w:cs="Tahoma"/>
          <w:color w:val="000000"/>
          <w:sz w:val="24"/>
          <w:szCs w:val="24"/>
        </w:rPr>
        <w:t>2)</w:t>
      </w:r>
      <w:r>
        <w:rPr>
          <w:rFonts w:ascii="Tahoma" w:eastAsia="Calibri" w:hAnsi="Tahoma" w:cs="Tahoma"/>
          <w:color w:val="000000"/>
          <w:sz w:val="24"/>
          <w:szCs w:val="24"/>
        </w:rPr>
        <w:tab/>
        <w:t xml:space="preserve">wystąpienia robót </w:t>
      </w:r>
      <w:r w:rsidR="00301E8C">
        <w:rPr>
          <w:rFonts w:ascii="Tahoma" w:eastAsia="Calibri" w:hAnsi="Tahoma" w:cs="Tahoma"/>
          <w:color w:val="FF0000"/>
          <w:sz w:val="24"/>
          <w:szCs w:val="24"/>
        </w:rPr>
        <w:t>koniecznych</w:t>
      </w:r>
      <w:r w:rsidR="005F0016" w:rsidRPr="005F0016">
        <w:rPr>
          <w:rFonts w:ascii="Tahoma" w:eastAsia="Calibri" w:hAnsi="Tahoma" w:cs="Tahoma"/>
          <w:color w:val="000000"/>
          <w:sz w:val="24"/>
          <w:szCs w:val="24"/>
        </w:rPr>
        <w:t xml:space="preserve"> (o ilość dni niezbędnych do wykonania robót dodatkowych),</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3)</w:t>
      </w:r>
      <w:r w:rsidRPr="005F0016">
        <w:rPr>
          <w:rFonts w:ascii="Tahoma" w:eastAsia="Calibri" w:hAnsi="Tahoma" w:cs="Tahoma"/>
          <w:color w:val="000000"/>
          <w:sz w:val="24"/>
          <w:szCs w:val="24"/>
        </w:rPr>
        <w:tab/>
        <w:t>wystąpienie okoliczności powodujących konieczność opracowania oraz uzyskania dodatkowych materiałów niezbędnych do prawidłowego zakończenia zadania (jak na przykład: opracowania projektowe, decyzja pozwolenia na budowę/ zgłoszenia w zakresie koniecznych zmian (o ilość dni niezbędnych do opracowania materiałów projektowych lub niezbędnych dokumentów),</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4)</w:t>
      </w:r>
      <w:r w:rsidRPr="005F0016">
        <w:rPr>
          <w:rFonts w:ascii="Tahoma" w:eastAsia="Calibri" w:hAnsi="Tahoma" w:cs="Tahoma"/>
          <w:color w:val="000000"/>
          <w:sz w:val="24"/>
          <w:szCs w:val="24"/>
        </w:rPr>
        <w:tab/>
        <w:t>wstrzymania robót spowodowanych wykryciem na przykład przedmiotów niebezpiecznych, szczątków ludzkich, zabytków, pozostałości budowli podziemnych (o ilość dni wstrzymania robót),</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5)</w:t>
      </w:r>
      <w:r w:rsidRPr="005F0016">
        <w:rPr>
          <w:rFonts w:ascii="Tahoma" w:eastAsia="Calibri" w:hAnsi="Tahoma" w:cs="Tahoma"/>
          <w:color w:val="000000"/>
          <w:sz w:val="24"/>
          <w:szCs w:val="24"/>
        </w:rPr>
        <w:tab/>
        <w:t>wstrzymania robót budowlanych przez organy administracji publicznej (o ilość dni wstrzymania robót),</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6)</w:t>
      </w:r>
      <w:r w:rsidRPr="005F0016">
        <w:rPr>
          <w:rFonts w:ascii="Tahoma" w:eastAsia="Calibri" w:hAnsi="Tahoma" w:cs="Tahoma"/>
          <w:color w:val="000000"/>
          <w:sz w:val="24"/>
          <w:szCs w:val="24"/>
        </w:rPr>
        <w:tab/>
        <w:t>inne niezależne od Wykonawcy zdarzenia, które Zamawiający uzna za uzasadniające zmianę terminu,</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2.2.</w:t>
      </w:r>
      <w:r w:rsidRPr="005F0016">
        <w:rPr>
          <w:rFonts w:ascii="Tahoma" w:eastAsia="Calibri" w:hAnsi="Tahoma" w:cs="Tahoma"/>
          <w:color w:val="000000"/>
          <w:sz w:val="24"/>
          <w:szCs w:val="24"/>
        </w:rPr>
        <w:tab/>
        <w:t>Zamawiający dopuszcza zmianę zakresu rzeczowego zamówienia, ze zmniejszeniem wynagrodzenia, gdy w trakcie realizacji umowy wystąpią okoliczności powodujące, że niecelowe będzie wykonanie pełnego zakresu robót zgodnie z dokumentacją projektową.</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2.3.</w:t>
      </w:r>
      <w:r w:rsidRPr="005F0016">
        <w:rPr>
          <w:rFonts w:ascii="Tahoma" w:eastAsia="Calibri" w:hAnsi="Tahoma" w:cs="Tahoma"/>
          <w:color w:val="000000"/>
          <w:sz w:val="24"/>
          <w:szCs w:val="24"/>
        </w:rPr>
        <w:tab/>
        <w:t>Zamawiający dopuszcza również, za zgodą projektanta, zmianę sposobu wykonania poszczególnych robót przy zachowaniu parametrów oraz możliwość zastosowania materiałów zamiennych, innych technologii lub rozwiązań, gdy zmiana taka jest korzystna dla Zamawiającego, nie spowoduje wzrostu kosztów inwestycji lub wpłynie na przyspieszenie terminu zakończenia robót.</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2.4.</w:t>
      </w:r>
      <w:r w:rsidRPr="005F0016">
        <w:rPr>
          <w:rFonts w:ascii="Tahoma" w:eastAsia="Calibri" w:hAnsi="Tahoma" w:cs="Tahoma"/>
          <w:color w:val="000000"/>
          <w:sz w:val="24"/>
          <w:szCs w:val="24"/>
        </w:rPr>
        <w:tab/>
        <w:t>Nastąpi zmiana stawki podatku VAT po podpisaniu umowy i niezbędna będzie zmiana wynagrodzenia brutto z tych przyczyn.</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2.5.</w:t>
      </w:r>
      <w:r w:rsidRPr="005F0016">
        <w:rPr>
          <w:rFonts w:ascii="Tahoma" w:eastAsia="Calibri" w:hAnsi="Tahoma" w:cs="Tahoma"/>
          <w:color w:val="000000"/>
          <w:sz w:val="24"/>
          <w:szCs w:val="24"/>
        </w:rPr>
        <w:tab/>
        <w:t>Wystąpienia siły wyższej.</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color w:val="000000"/>
          <w:sz w:val="24"/>
          <w:szCs w:val="24"/>
        </w:rPr>
        <w:t>2.6.</w:t>
      </w:r>
      <w:r w:rsidRPr="005F0016">
        <w:rPr>
          <w:rFonts w:ascii="Tahoma" w:eastAsia="Calibri" w:hAnsi="Tahoma" w:cs="Tahoma"/>
          <w:color w:val="000000"/>
          <w:sz w:val="24"/>
          <w:szCs w:val="24"/>
        </w:rPr>
        <w:tab/>
        <w:t>Zamawiający dopuszcza zmianę istotnych postanowień niniejszej umowy w zakresie terminów wystawiania faktur częściowych przypadku zmiany harmonogramu realizacji robót.</w:t>
      </w:r>
    </w:p>
    <w:p w:rsidR="005F0016" w:rsidRPr="005F0016" w:rsidRDefault="005F0016" w:rsidP="005F0016">
      <w:pPr>
        <w:spacing w:after="0" w:line="240" w:lineRule="auto"/>
        <w:ind w:left="284" w:hanging="284"/>
        <w:jc w:val="both"/>
        <w:rPr>
          <w:rFonts w:ascii="Tahoma" w:eastAsia="Calibri" w:hAnsi="Tahoma" w:cs="Tahoma"/>
          <w:sz w:val="24"/>
          <w:szCs w:val="24"/>
        </w:rPr>
      </w:pPr>
    </w:p>
    <w:p w:rsidR="005F0016" w:rsidRPr="005F0016" w:rsidRDefault="005F0016" w:rsidP="005F0016">
      <w:pPr>
        <w:spacing w:after="120"/>
        <w:ind w:left="567" w:hanging="567"/>
        <w:jc w:val="both"/>
        <w:rPr>
          <w:rFonts w:ascii="Tahoma" w:eastAsia="Calibri" w:hAnsi="Tahoma" w:cs="Tahoma"/>
          <w:b/>
          <w:sz w:val="24"/>
          <w:szCs w:val="24"/>
        </w:rPr>
      </w:pPr>
      <w:r w:rsidRPr="005F0016">
        <w:rPr>
          <w:rFonts w:ascii="Tahoma" w:eastAsia="Calibri" w:hAnsi="Tahoma" w:cs="Tahoma"/>
          <w:b/>
          <w:color w:val="000000"/>
          <w:sz w:val="24"/>
          <w:szCs w:val="24"/>
        </w:rPr>
        <w:t>XV</w:t>
      </w:r>
      <w:r w:rsidRPr="005F0016">
        <w:rPr>
          <w:rFonts w:ascii="Tahoma" w:eastAsia="Calibri" w:hAnsi="Tahoma" w:cs="Tahoma"/>
          <w:color w:val="000000"/>
          <w:sz w:val="24"/>
          <w:szCs w:val="24"/>
        </w:rPr>
        <w:t xml:space="preserve">. </w:t>
      </w:r>
      <w:r w:rsidRPr="005F0016">
        <w:rPr>
          <w:rFonts w:ascii="Tahoma" w:eastAsia="Calibri" w:hAnsi="Tahoma" w:cs="Tahoma"/>
          <w:b/>
          <w:sz w:val="24"/>
          <w:szCs w:val="24"/>
        </w:rPr>
        <w:t>Wskazanie części zamówienia, która może być powierzona podwykonawcom</w:t>
      </w:r>
    </w:p>
    <w:p w:rsidR="005F0016" w:rsidRPr="005F0016" w:rsidRDefault="005F0016" w:rsidP="005F0016">
      <w:pPr>
        <w:spacing w:after="120"/>
        <w:ind w:left="567" w:hanging="567"/>
        <w:jc w:val="both"/>
        <w:rPr>
          <w:rFonts w:ascii="Tahoma" w:eastAsia="Calibri" w:hAnsi="Tahoma" w:cs="Tahoma"/>
          <w:sz w:val="24"/>
          <w:szCs w:val="24"/>
        </w:rPr>
      </w:pPr>
      <w:r w:rsidRPr="005F0016">
        <w:rPr>
          <w:rFonts w:ascii="Tahoma" w:eastAsia="Calibri" w:hAnsi="Tahoma" w:cs="Tahoma"/>
          <w:sz w:val="24"/>
          <w:szCs w:val="24"/>
        </w:rPr>
        <w:t>1). Wykonawca może powierzyć wykonanie części zamówienia Podwykonawcom.</w:t>
      </w:r>
    </w:p>
    <w:p w:rsidR="005F0016" w:rsidRPr="005F0016" w:rsidRDefault="005F0016" w:rsidP="005F0016">
      <w:pPr>
        <w:spacing w:after="120"/>
        <w:ind w:left="567" w:hanging="567"/>
        <w:jc w:val="both"/>
        <w:rPr>
          <w:rFonts w:ascii="Tahoma" w:eastAsia="Calibri" w:hAnsi="Tahoma" w:cs="Tahoma"/>
          <w:sz w:val="24"/>
          <w:szCs w:val="24"/>
        </w:rPr>
      </w:pPr>
      <w:r w:rsidRPr="005F0016">
        <w:rPr>
          <w:rFonts w:ascii="Tahoma" w:eastAsia="Calibri" w:hAnsi="Tahoma" w:cs="Tahoma"/>
          <w:sz w:val="24"/>
          <w:szCs w:val="24"/>
        </w:rPr>
        <w:lastRenderedPageBreak/>
        <w:t>2). Zamawiający wymaga wskazania przez Wykonawcę części zamówienia, których wykonanie zamierza powierzyć Podwykonawcom i podania przez Wykonawcę firm Podwykonawców.</w:t>
      </w:r>
    </w:p>
    <w:p w:rsidR="005F0016" w:rsidRPr="005F0016" w:rsidRDefault="005F0016" w:rsidP="005F0016">
      <w:pPr>
        <w:spacing w:after="120"/>
        <w:ind w:left="567" w:hanging="567"/>
        <w:jc w:val="both"/>
        <w:rPr>
          <w:rFonts w:ascii="Tahoma" w:eastAsia="Calibri" w:hAnsi="Tahoma" w:cs="Tahoma"/>
          <w:sz w:val="24"/>
          <w:szCs w:val="24"/>
        </w:rPr>
      </w:pPr>
      <w:r w:rsidRPr="005F0016">
        <w:rPr>
          <w:rFonts w:ascii="Tahoma" w:eastAsia="Calibri" w:hAnsi="Tahoma" w:cs="Tahoma"/>
          <w:sz w:val="24"/>
          <w:szCs w:val="24"/>
        </w:rPr>
        <w:t>3). Wykonawca, który zamierza powierzyć wykonanie części zamówienia Podwykonawcom, w celu wykazania braku istnienia wobec nich podstaw wykluczenia z udziału w postępowaniu zamieści informację o tych podwykonawcach w oświadczeniu stanowiącym załącznik nr 9 do SIWZ.</w:t>
      </w:r>
    </w:p>
    <w:p w:rsidR="005F0016" w:rsidRPr="005F0016" w:rsidRDefault="005F0016" w:rsidP="005F0016">
      <w:pPr>
        <w:tabs>
          <w:tab w:val="left" w:pos="540"/>
        </w:tabs>
        <w:spacing w:line="240" w:lineRule="auto"/>
        <w:ind w:left="539" w:hanging="539"/>
        <w:jc w:val="both"/>
        <w:rPr>
          <w:rFonts w:ascii="Tahoma" w:eastAsia="Calibri" w:hAnsi="Tahoma" w:cs="Tahoma"/>
          <w:color w:val="000000"/>
          <w:sz w:val="24"/>
          <w:szCs w:val="24"/>
        </w:rPr>
      </w:pPr>
      <w:r w:rsidRPr="005F0016">
        <w:rPr>
          <w:rFonts w:ascii="Tahoma" w:eastAsia="Calibri" w:hAnsi="Tahoma" w:cs="Tahoma"/>
          <w:sz w:val="24"/>
          <w:szCs w:val="24"/>
        </w:rPr>
        <w:t xml:space="preserve">4). W przypadku, gdy Wykonawca nie wskaże powyższych informacji, Zamawiający uzna, iż zamówienie realizowane będzie bez udziału podwykonawców. </w:t>
      </w:r>
    </w:p>
    <w:p w:rsidR="005F0016" w:rsidRPr="005F0016" w:rsidRDefault="005F0016" w:rsidP="005F0016">
      <w:pPr>
        <w:spacing w:after="120"/>
        <w:ind w:left="426" w:hanging="426"/>
        <w:jc w:val="both"/>
        <w:rPr>
          <w:rFonts w:ascii="Tahoma" w:eastAsia="Calibri" w:hAnsi="Tahoma" w:cs="Tahoma"/>
          <w:b/>
          <w:sz w:val="24"/>
          <w:szCs w:val="24"/>
        </w:rPr>
      </w:pPr>
      <w:r w:rsidRPr="005F0016">
        <w:rPr>
          <w:rFonts w:ascii="Tahoma" w:eastAsia="Calibri" w:hAnsi="Tahoma" w:cs="Tahoma"/>
          <w:b/>
          <w:sz w:val="24"/>
          <w:szCs w:val="24"/>
        </w:rPr>
        <w:t>XVI. Środki ochrony prawnej przysługujących Wykonawcy w toku postępowania o udzielenie zamówienia:</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TimesNewRoman,Bold" w:hAnsi="Tahoma" w:cs="Tahoma"/>
          <w:b/>
          <w:bCs/>
          <w:sz w:val="24"/>
          <w:szCs w:val="24"/>
        </w:rPr>
        <w:t xml:space="preserve">1). </w:t>
      </w:r>
      <w:r w:rsidRPr="005F0016">
        <w:rPr>
          <w:rFonts w:ascii="Tahoma" w:eastAsia="TimesNewRoman,Bold" w:hAnsi="Tahoma" w:cs="Tahoma"/>
          <w:bCs/>
          <w:sz w:val="24"/>
          <w:szCs w:val="24"/>
        </w:rPr>
        <w:t>Środki ochrony prawnej przysługują Wykonawcy, a także innemu podmiotowi, jeżeli ma lub miał interes w uzyskaniu danego zamówienia oraz poniósł lub może ponieść szkodę w wyniku naruszenia przez zamawiającego przepisów niniejszej ustawy.</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bCs/>
          <w:sz w:val="24"/>
          <w:szCs w:val="24"/>
        </w:rPr>
        <w:t xml:space="preserve">2). </w:t>
      </w:r>
      <w:r w:rsidRPr="005F0016">
        <w:rPr>
          <w:rFonts w:ascii="Tahoma" w:eastAsia="Calibri" w:hAnsi="Tahoma" w:cs="Tahoma"/>
          <w:bCs/>
          <w:sz w:val="24"/>
          <w:szCs w:val="24"/>
        </w:rPr>
        <w:t>Odwołanie przysługuje od niezgodnej z przepisami ustawy czynno</w:t>
      </w:r>
      <w:r w:rsidRPr="005F0016">
        <w:rPr>
          <w:rFonts w:ascii="Tahoma" w:eastAsia="TimesNewRoman,Bold" w:hAnsi="Tahoma" w:cs="Tahoma"/>
          <w:bCs/>
          <w:sz w:val="24"/>
          <w:szCs w:val="24"/>
        </w:rPr>
        <w:t>ś</w:t>
      </w:r>
      <w:r w:rsidRPr="005F0016">
        <w:rPr>
          <w:rFonts w:ascii="Tahoma" w:eastAsia="Calibri" w:hAnsi="Tahoma" w:cs="Tahoma"/>
          <w:bCs/>
          <w:sz w:val="24"/>
          <w:szCs w:val="24"/>
        </w:rPr>
        <w:t>ci Zamawiaj</w:t>
      </w:r>
      <w:r w:rsidRPr="005F0016">
        <w:rPr>
          <w:rFonts w:ascii="Tahoma" w:eastAsia="TimesNewRoman,Bold" w:hAnsi="Tahoma" w:cs="Tahoma"/>
          <w:bCs/>
          <w:sz w:val="24"/>
          <w:szCs w:val="24"/>
        </w:rPr>
        <w:t>ą</w:t>
      </w:r>
      <w:r w:rsidRPr="005F0016">
        <w:rPr>
          <w:rFonts w:ascii="Tahoma" w:eastAsia="Calibri" w:hAnsi="Tahoma" w:cs="Tahoma"/>
          <w:bCs/>
          <w:sz w:val="24"/>
          <w:szCs w:val="24"/>
        </w:rPr>
        <w:t>cego podj</w:t>
      </w:r>
      <w:r w:rsidRPr="005F0016">
        <w:rPr>
          <w:rFonts w:ascii="Tahoma" w:eastAsia="TimesNewRoman,Bold" w:hAnsi="Tahoma" w:cs="Tahoma"/>
          <w:bCs/>
          <w:sz w:val="24"/>
          <w:szCs w:val="24"/>
        </w:rPr>
        <w:t>ę</w:t>
      </w:r>
      <w:r w:rsidRPr="005F0016">
        <w:rPr>
          <w:rFonts w:ascii="Tahoma" w:eastAsia="Calibri" w:hAnsi="Tahoma" w:cs="Tahoma"/>
          <w:bCs/>
          <w:sz w:val="24"/>
          <w:szCs w:val="24"/>
        </w:rPr>
        <w:t>tej w post</w:t>
      </w:r>
      <w:r w:rsidRPr="005F0016">
        <w:rPr>
          <w:rFonts w:ascii="Tahoma" w:eastAsia="TimesNewRoman,Bold" w:hAnsi="Tahoma" w:cs="Tahoma"/>
          <w:bCs/>
          <w:sz w:val="24"/>
          <w:szCs w:val="24"/>
        </w:rPr>
        <w:t>ę</w:t>
      </w:r>
      <w:r w:rsidRPr="005F0016">
        <w:rPr>
          <w:rFonts w:ascii="Tahoma" w:eastAsia="Calibri" w:hAnsi="Tahoma" w:cs="Tahoma"/>
          <w:bCs/>
          <w:sz w:val="24"/>
          <w:szCs w:val="24"/>
        </w:rPr>
        <w:t>powaniu o udzielenie zamówienia lub zaniechania czynno</w:t>
      </w:r>
      <w:r w:rsidRPr="005F0016">
        <w:rPr>
          <w:rFonts w:ascii="Tahoma" w:eastAsia="TimesNewRoman,Bold" w:hAnsi="Tahoma" w:cs="Tahoma"/>
          <w:bCs/>
          <w:sz w:val="24"/>
          <w:szCs w:val="24"/>
        </w:rPr>
        <w:t>ś</w:t>
      </w:r>
      <w:r w:rsidRPr="005F0016">
        <w:rPr>
          <w:rFonts w:ascii="Tahoma" w:eastAsia="Calibri" w:hAnsi="Tahoma" w:cs="Tahoma"/>
          <w:bCs/>
          <w:sz w:val="24"/>
          <w:szCs w:val="24"/>
        </w:rPr>
        <w:t>ci, do której Zamawiaj</w:t>
      </w:r>
      <w:r w:rsidRPr="005F0016">
        <w:rPr>
          <w:rFonts w:ascii="Tahoma" w:eastAsia="TimesNewRoman,Bold" w:hAnsi="Tahoma" w:cs="Tahoma"/>
          <w:bCs/>
          <w:sz w:val="24"/>
          <w:szCs w:val="24"/>
        </w:rPr>
        <w:t>ą</w:t>
      </w:r>
      <w:r w:rsidRPr="005F0016">
        <w:rPr>
          <w:rFonts w:ascii="Tahoma" w:eastAsia="Calibri" w:hAnsi="Tahoma" w:cs="Tahoma"/>
          <w:bCs/>
          <w:sz w:val="24"/>
          <w:szCs w:val="24"/>
        </w:rPr>
        <w:t>cy jest zobowi</w:t>
      </w:r>
      <w:r w:rsidRPr="005F0016">
        <w:rPr>
          <w:rFonts w:ascii="Tahoma" w:eastAsia="TimesNewRoman,Bold" w:hAnsi="Tahoma" w:cs="Tahoma"/>
          <w:bCs/>
          <w:sz w:val="24"/>
          <w:szCs w:val="24"/>
        </w:rPr>
        <w:t>ą</w:t>
      </w:r>
      <w:r w:rsidRPr="005F0016">
        <w:rPr>
          <w:rFonts w:ascii="Tahoma" w:eastAsia="Calibri" w:hAnsi="Tahoma" w:cs="Tahoma"/>
          <w:bCs/>
          <w:sz w:val="24"/>
          <w:szCs w:val="24"/>
        </w:rPr>
        <w:t>zany na podstawie ustawy.</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bCs/>
          <w:sz w:val="24"/>
          <w:szCs w:val="24"/>
        </w:rPr>
        <w:t xml:space="preserve">3). </w:t>
      </w:r>
      <w:r w:rsidRPr="005F0016">
        <w:rPr>
          <w:rFonts w:ascii="Tahoma" w:eastAsia="Calibri" w:hAnsi="Tahoma" w:cs="Tahoma"/>
          <w:bCs/>
          <w:sz w:val="24"/>
          <w:szCs w:val="24"/>
        </w:rPr>
        <w:t xml:space="preserve">Odwołanie wnosi się w terminie określonym w art. 182 ustawy </w:t>
      </w:r>
      <w:proofErr w:type="spellStart"/>
      <w:r w:rsidRPr="005F0016">
        <w:rPr>
          <w:rFonts w:ascii="Tahoma" w:eastAsia="Calibri" w:hAnsi="Tahoma" w:cs="Tahoma"/>
          <w:bCs/>
          <w:sz w:val="24"/>
          <w:szCs w:val="24"/>
        </w:rPr>
        <w:t>Pzp</w:t>
      </w:r>
      <w:proofErr w:type="spellEnd"/>
      <w:r w:rsidRPr="005F0016">
        <w:rPr>
          <w:rFonts w:ascii="Tahoma" w:eastAsia="Calibri" w:hAnsi="Tahoma" w:cs="Tahoma"/>
          <w:bCs/>
          <w:sz w:val="24"/>
          <w:szCs w:val="24"/>
        </w:rPr>
        <w:t xml:space="preserve">. </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bCs/>
          <w:sz w:val="24"/>
          <w:szCs w:val="24"/>
        </w:rPr>
        <w:t xml:space="preserve">4). </w:t>
      </w:r>
      <w:r w:rsidRPr="005F0016">
        <w:rPr>
          <w:rFonts w:ascii="Tahoma" w:eastAsia="Calibri" w:hAnsi="Tahoma" w:cs="Tahoma"/>
          <w:bCs/>
          <w:sz w:val="24"/>
          <w:szCs w:val="24"/>
        </w:rPr>
        <w:t>Odwołanie powinno wskazywa</w:t>
      </w:r>
      <w:r w:rsidRPr="005F0016">
        <w:rPr>
          <w:rFonts w:ascii="Tahoma" w:eastAsia="TimesNewRoman,Bold" w:hAnsi="Tahoma" w:cs="Tahoma"/>
          <w:bCs/>
          <w:sz w:val="24"/>
          <w:szCs w:val="24"/>
        </w:rPr>
        <w:t xml:space="preserve">ć </w:t>
      </w:r>
      <w:r w:rsidRPr="005F0016">
        <w:rPr>
          <w:rFonts w:ascii="Tahoma" w:eastAsia="Calibri" w:hAnsi="Tahoma" w:cs="Tahoma"/>
          <w:bCs/>
          <w:sz w:val="24"/>
          <w:szCs w:val="24"/>
        </w:rPr>
        <w:t>czynno</w:t>
      </w:r>
      <w:r w:rsidRPr="005F0016">
        <w:rPr>
          <w:rFonts w:ascii="Tahoma" w:eastAsia="TimesNewRoman,Bold" w:hAnsi="Tahoma" w:cs="Tahoma"/>
          <w:bCs/>
          <w:sz w:val="24"/>
          <w:szCs w:val="24"/>
        </w:rPr>
        <w:t xml:space="preserve">ść </w:t>
      </w:r>
      <w:r w:rsidRPr="005F0016">
        <w:rPr>
          <w:rFonts w:ascii="Tahoma" w:eastAsia="Calibri" w:hAnsi="Tahoma" w:cs="Tahoma"/>
          <w:bCs/>
          <w:sz w:val="24"/>
          <w:szCs w:val="24"/>
        </w:rPr>
        <w:t>lub zaniechanie czynno</w:t>
      </w:r>
      <w:r w:rsidRPr="005F0016">
        <w:rPr>
          <w:rFonts w:ascii="Tahoma" w:eastAsia="TimesNewRoman,Bold" w:hAnsi="Tahoma" w:cs="Tahoma"/>
          <w:bCs/>
          <w:sz w:val="24"/>
          <w:szCs w:val="24"/>
        </w:rPr>
        <w:t>ś</w:t>
      </w:r>
      <w:r w:rsidRPr="005F0016">
        <w:rPr>
          <w:rFonts w:ascii="Tahoma" w:eastAsia="Calibri" w:hAnsi="Tahoma" w:cs="Tahoma"/>
          <w:bCs/>
          <w:sz w:val="24"/>
          <w:szCs w:val="24"/>
        </w:rPr>
        <w:t>ci Zamawiaj</w:t>
      </w:r>
      <w:r w:rsidRPr="005F0016">
        <w:rPr>
          <w:rFonts w:ascii="Tahoma" w:eastAsia="TimesNewRoman,Bold" w:hAnsi="Tahoma" w:cs="Tahoma"/>
          <w:bCs/>
          <w:sz w:val="24"/>
          <w:szCs w:val="24"/>
        </w:rPr>
        <w:t>ą</w:t>
      </w:r>
      <w:r w:rsidRPr="005F0016">
        <w:rPr>
          <w:rFonts w:ascii="Tahoma" w:eastAsia="Calibri" w:hAnsi="Tahoma" w:cs="Tahoma"/>
          <w:bCs/>
          <w:sz w:val="24"/>
          <w:szCs w:val="24"/>
        </w:rPr>
        <w:t>cego, której zarzuca si</w:t>
      </w:r>
      <w:r w:rsidRPr="005F0016">
        <w:rPr>
          <w:rFonts w:ascii="Tahoma" w:eastAsia="TimesNewRoman,Bold" w:hAnsi="Tahoma" w:cs="Tahoma"/>
          <w:bCs/>
          <w:sz w:val="24"/>
          <w:szCs w:val="24"/>
        </w:rPr>
        <w:t xml:space="preserve">ę </w:t>
      </w:r>
      <w:r w:rsidRPr="005F0016">
        <w:rPr>
          <w:rFonts w:ascii="Tahoma" w:eastAsia="Calibri" w:hAnsi="Tahoma" w:cs="Tahoma"/>
          <w:bCs/>
          <w:sz w:val="24"/>
          <w:szCs w:val="24"/>
        </w:rPr>
        <w:t>niezgodno</w:t>
      </w:r>
      <w:r w:rsidRPr="005F0016">
        <w:rPr>
          <w:rFonts w:ascii="Tahoma" w:eastAsia="TimesNewRoman,Bold" w:hAnsi="Tahoma" w:cs="Tahoma"/>
          <w:bCs/>
          <w:sz w:val="24"/>
          <w:szCs w:val="24"/>
        </w:rPr>
        <w:t xml:space="preserve">ść </w:t>
      </w:r>
      <w:r w:rsidRPr="005F0016">
        <w:rPr>
          <w:rFonts w:ascii="Tahoma" w:eastAsia="Calibri" w:hAnsi="Tahoma" w:cs="Tahoma"/>
          <w:bCs/>
          <w:sz w:val="24"/>
          <w:szCs w:val="24"/>
        </w:rPr>
        <w:t>z przepisami ustawy, zawiera</w:t>
      </w:r>
      <w:r w:rsidRPr="005F0016">
        <w:rPr>
          <w:rFonts w:ascii="Tahoma" w:eastAsia="TimesNewRoman,Bold" w:hAnsi="Tahoma" w:cs="Tahoma"/>
          <w:bCs/>
          <w:sz w:val="24"/>
          <w:szCs w:val="24"/>
        </w:rPr>
        <w:t xml:space="preserve">ć </w:t>
      </w:r>
      <w:r w:rsidRPr="005F0016">
        <w:rPr>
          <w:rFonts w:ascii="Tahoma" w:eastAsia="Calibri" w:hAnsi="Tahoma" w:cs="Tahoma"/>
          <w:bCs/>
          <w:sz w:val="24"/>
          <w:szCs w:val="24"/>
        </w:rPr>
        <w:t>zwi</w:t>
      </w:r>
      <w:r w:rsidRPr="005F0016">
        <w:rPr>
          <w:rFonts w:ascii="Tahoma" w:eastAsia="TimesNewRoman,Bold" w:hAnsi="Tahoma" w:cs="Tahoma"/>
          <w:bCs/>
          <w:sz w:val="24"/>
          <w:szCs w:val="24"/>
        </w:rPr>
        <w:t>ę</w:t>
      </w:r>
      <w:r w:rsidRPr="005F0016">
        <w:rPr>
          <w:rFonts w:ascii="Tahoma" w:eastAsia="Calibri" w:hAnsi="Tahoma" w:cs="Tahoma"/>
          <w:bCs/>
          <w:sz w:val="24"/>
          <w:szCs w:val="24"/>
        </w:rPr>
        <w:t>złe przedstawienie zarzutów, okre</w:t>
      </w:r>
      <w:r w:rsidRPr="005F0016">
        <w:rPr>
          <w:rFonts w:ascii="Tahoma" w:eastAsia="TimesNewRoman,Bold" w:hAnsi="Tahoma" w:cs="Tahoma"/>
          <w:bCs/>
          <w:sz w:val="24"/>
          <w:szCs w:val="24"/>
        </w:rPr>
        <w:t>ś</w:t>
      </w:r>
      <w:r w:rsidRPr="005F0016">
        <w:rPr>
          <w:rFonts w:ascii="Tahoma" w:eastAsia="Calibri" w:hAnsi="Tahoma" w:cs="Tahoma"/>
          <w:bCs/>
          <w:sz w:val="24"/>
          <w:szCs w:val="24"/>
        </w:rPr>
        <w:t>la</w:t>
      </w:r>
      <w:r w:rsidRPr="005F0016">
        <w:rPr>
          <w:rFonts w:ascii="Tahoma" w:eastAsia="TimesNewRoman,Bold" w:hAnsi="Tahoma" w:cs="Tahoma"/>
          <w:bCs/>
          <w:sz w:val="24"/>
          <w:szCs w:val="24"/>
        </w:rPr>
        <w:t>ć żą</w:t>
      </w:r>
      <w:r w:rsidRPr="005F0016">
        <w:rPr>
          <w:rFonts w:ascii="Tahoma" w:eastAsia="Calibri" w:hAnsi="Tahoma" w:cs="Tahoma"/>
          <w:bCs/>
          <w:sz w:val="24"/>
          <w:szCs w:val="24"/>
        </w:rPr>
        <w:t>danie oraz wskazywa</w:t>
      </w:r>
      <w:r w:rsidRPr="005F0016">
        <w:rPr>
          <w:rFonts w:ascii="Tahoma" w:eastAsia="TimesNewRoman,Bold" w:hAnsi="Tahoma" w:cs="Tahoma"/>
          <w:bCs/>
          <w:sz w:val="24"/>
          <w:szCs w:val="24"/>
        </w:rPr>
        <w:t xml:space="preserve">ć </w:t>
      </w:r>
      <w:r w:rsidRPr="005F0016">
        <w:rPr>
          <w:rFonts w:ascii="Tahoma" w:eastAsia="Calibri" w:hAnsi="Tahoma" w:cs="Tahoma"/>
          <w:bCs/>
          <w:sz w:val="24"/>
          <w:szCs w:val="24"/>
        </w:rPr>
        <w:t>okoliczno</w:t>
      </w:r>
      <w:r w:rsidRPr="005F0016">
        <w:rPr>
          <w:rFonts w:ascii="Tahoma" w:eastAsia="TimesNewRoman,Bold" w:hAnsi="Tahoma" w:cs="Tahoma"/>
          <w:bCs/>
          <w:sz w:val="24"/>
          <w:szCs w:val="24"/>
        </w:rPr>
        <w:t>ś</w:t>
      </w:r>
      <w:r w:rsidRPr="005F0016">
        <w:rPr>
          <w:rFonts w:ascii="Tahoma" w:eastAsia="Calibri" w:hAnsi="Tahoma" w:cs="Tahoma"/>
          <w:bCs/>
          <w:sz w:val="24"/>
          <w:szCs w:val="24"/>
        </w:rPr>
        <w:t>ci faktyczne i prawne uzasadniaj</w:t>
      </w:r>
      <w:r w:rsidRPr="005F0016">
        <w:rPr>
          <w:rFonts w:ascii="Tahoma" w:eastAsia="TimesNewRoman,Bold" w:hAnsi="Tahoma" w:cs="Tahoma"/>
          <w:bCs/>
          <w:sz w:val="24"/>
          <w:szCs w:val="24"/>
        </w:rPr>
        <w:t>ą</w:t>
      </w:r>
      <w:r w:rsidRPr="005F0016">
        <w:rPr>
          <w:rFonts w:ascii="Tahoma" w:eastAsia="Calibri" w:hAnsi="Tahoma" w:cs="Tahoma"/>
          <w:bCs/>
          <w:sz w:val="24"/>
          <w:szCs w:val="24"/>
        </w:rPr>
        <w:t>ce wniesienie odwołania.</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bCs/>
          <w:sz w:val="24"/>
          <w:szCs w:val="24"/>
        </w:rPr>
        <w:t xml:space="preserve">5). </w:t>
      </w:r>
      <w:r w:rsidRPr="005F0016">
        <w:rPr>
          <w:rFonts w:ascii="Tahoma" w:eastAsia="Calibri" w:hAnsi="Tahoma" w:cs="Tahoma"/>
          <w:bCs/>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bCs/>
          <w:sz w:val="24"/>
          <w:szCs w:val="24"/>
        </w:rPr>
        <w:t xml:space="preserve">6). </w:t>
      </w:r>
      <w:r w:rsidRPr="005F0016">
        <w:rPr>
          <w:rFonts w:ascii="Tahoma" w:eastAsia="Calibri" w:hAnsi="Tahoma" w:cs="Tahoma"/>
          <w:bCs/>
          <w:sz w:val="24"/>
          <w:szCs w:val="24"/>
        </w:rPr>
        <w:t>Odwołuj</w:t>
      </w:r>
      <w:r w:rsidRPr="005F0016">
        <w:rPr>
          <w:rFonts w:ascii="Tahoma" w:eastAsia="TimesNewRoman,Bold" w:hAnsi="Tahoma" w:cs="Tahoma"/>
          <w:bCs/>
          <w:sz w:val="24"/>
          <w:szCs w:val="24"/>
        </w:rPr>
        <w:t>ą</w:t>
      </w:r>
      <w:r w:rsidRPr="005F0016">
        <w:rPr>
          <w:rFonts w:ascii="Tahoma" w:eastAsia="Calibri" w:hAnsi="Tahoma" w:cs="Tahoma"/>
          <w:bCs/>
          <w:sz w:val="24"/>
          <w:szCs w:val="24"/>
        </w:rPr>
        <w:t>cy przesyła kopi</w:t>
      </w:r>
      <w:r w:rsidRPr="005F0016">
        <w:rPr>
          <w:rFonts w:ascii="Tahoma" w:eastAsia="TimesNewRoman,Bold" w:hAnsi="Tahoma" w:cs="Tahoma"/>
          <w:bCs/>
          <w:sz w:val="24"/>
          <w:szCs w:val="24"/>
        </w:rPr>
        <w:t xml:space="preserve">ę </w:t>
      </w:r>
      <w:r w:rsidRPr="005F0016">
        <w:rPr>
          <w:rFonts w:ascii="Tahoma" w:eastAsia="Calibri" w:hAnsi="Tahoma" w:cs="Tahoma"/>
          <w:bCs/>
          <w:sz w:val="24"/>
          <w:szCs w:val="24"/>
        </w:rPr>
        <w:t>odwołania Zamawiaj</w:t>
      </w:r>
      <w:r w:rsidRPr="005F0016">
        <w:rPr>
          <w:rFonts w:ascii="Tahoma" w:eastAsia="TimesNewRoman,Bold" w:hAnsi="Tahoma" w:cs="Tahoma"/>
          <w:bCs/>
          <w:sz w:val="24"/>
          <w:szCs w:val="24"/>
        </w:rPr>
        <w:t>ą</w:t>
      </w:r>
      <w:r w:rsidRPr="005F0016">
        <w:rPr>
          <w:rFonts w:ascii="Tahoma" w:eastAsia="Calibri" w:hAnsi="Tahoma" w:cs="Tahoma"/>
          <w:bCs/>
          <w:sz w:val="24"/>
          <w:szCs w:val="24"/>
        </w:rPr>
        <w:t>cemu przed upływem terminu do wniesienia odwołania w taki sposób, aby mógł on zapozna</w:t>
      </w:r>
      <w:r w:rsidRPr="005F0016">
        <w:rPr>
          <w:rFonts w:ascii="Tahoma" w:eastAsia="TimesNewRoman,Bold" w:hAnsi="Tahoma" w:cs="Tahoma"/>
          <w:bCs/>
          <w:sz w:val="24"/>
          <w:szCs w:val="24"/>
        </w:rPr>
        <w:t xml:space="preserve">ć </w:t>
      </w:r>
      <w:r w:rsidRPr="005F0016">
        <w:rPr>
          <w:rFonts w:ascii="Tahoma" w:eastAsia="Calibri" w:hAnsi="Tahoma" w:cs="Tahoma"/>
          <w:bCs/>
          <w:sz w:val="24"/>
          <w:szCs w:val="24"/>
        </w:rPr>
        <w:t>si</w:t>
      </w:r>
      <w:r w:rsidRPr="005F0016">
        <w:rPr>
          <w:rFonts w:ascii="Tahoma" w:eastAsia="TimesNewRoman,Bold" w:hAnsi="Tahoma" w:cs="Tahoma"/>
          <w:bCs/>
          <w:sz w:val="24"/>
          <w:szCs w:val="24"/>
        </w:rPr>
        <w:t xml:space="preserve">ę </w:t>
      </w:r>
      <w:r w:rsidRPr="005F0016">
        <w:rPr>
          <w:rFonts w:ascii="Tahoma" w:eastAsia="Calibri" w:hAnsi="Tahoma" w:cs="Tahoma"/>
          <w:bCs/>
          <w:sz w:val="24"/>
          <w:szCs w:val="24"/>
        </w:rPr>
        <w:t>z jego tre</w:t>
      </w:r>
      <w:r w:rsidRPr="005F0016">
        <w:rPr>
          <w:rFonts w:ascii="Tahoma" w:eastAsia="TimesNewRoman,Bold" w:hAnsi="Tahoma" w:cs="Tahoma"/>
          <w:bCs/>
          <w:sz w:val="24"/>
          <w:szCs w:val="24"/>
        </w:rPr>
        <w:t>ś</w:t>
      </w:r>
      <w:r w:rsidRPr="005F0016">
        <w:rPr>
          <w:rFonts w:ascii="Tahoma" w:eastAsia="Calibri" w:hAnsi="Tahoma" w:cs="Tahoma"/>
          <w:bCs/>
          <w:sz w:val="24"/>
          <w:szCs w:val="24"/>
        </w:rPr>
        <w:t>ci</w:t>
      </w:r>
      <w:r w:rsidRPr="005F0016">
        <w:rPr>
          <w:rFonts w:ascii="Tahoma" w:eastAsia="TimesNewRoman,Bold" w:hAnsi="Tahoma" w:cs="Tahoma"/>
          <w:bCs/>
          <w:sz w:val="24"/>
          <w:szCs w:val="24"/>
        </w:rPr>
        <w:t xml:space="preserve">ą </w:t>
      </w:r>
      <w:r w:rsidRPr="005F0016">
        <w:rPr>
          <w:rFonts w:ascii="Tahoma" w:eastAsia="Calibri" w:hAnsi="Tahoma" w:cs="Tahoma"/>
          <w:bCs/>
          <w:sz w:val="24"/>
          <w:szCs w:val="24"/>
        </w:rPr>
        <w:t>przed upływem tego terminu.</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bCs/>
          <w:sz w:val="24"/>
          <w:szCs w:val="24"/>
        </w:rPr>
        <w:t xml:space="preserve">7). </w:t>
      </w:r>
      <w:r w:rsidRPr="005F0016">
        <w:rPr>
          <w:rFonts w:ascii="Tahoma" w:eastAsia="Calibri" w:hAnsi="Tahoma" w:cs="Tahoma"/>
          <w:bCs/>
          <w:sz w:val="24"/>
          <w:szCs w:val="24"/>
        </w:rPr>
        <w:t>W przypadku wniesienia odwołania wobec tre</w:t>
      </w:r>
      <w:r w:rsidRPr="005F0016">
        <w:rPr>
          <w:rFonts w:ascii="Tahoma" w:eastAsia="TimesNewRoman,Bold" w:hAnsi="Tahoma" w:cs="Tahoma"/>
          <w:bCs/>
          <w:sz w:val="24"/>
          <w:szCs w:val="24"/>
        </w:rPr>
        <w:t>ś</w:t>
      </w:r>
      <w:r w:rsidRPr="005F0016">
        <w:rPr>
          <w:rFonts w:ascii="Tahoma" w:eastAsia="Calibri" w:hAnsi="Tahoma" w:cs="Tahoma"/>
          <w:bCs/>
          <w:sz w:val="24"/>
          <w:szCs w:val="24"/>
        </w:rPr>
        <w:t>ci ogłoszenia o zamówieniu lub postanowie</w:t>
      </w:r>
      <w:r w:rsidRPr="005F0016">
        <w:rPr>
          <w:rFonts w:ascii="Tahoma" w:eastAsia="TimesNewRoman,Bold" w:hAnsi="Tahoma" w:cs="Tahoma"/>
          <w:bCs/>
          <w:sz w:val="24"/>
          <w:szCs w:val="24"/>
        </w:rPr>
        <w:t xml:space="preserve">ń </w:t>
      </w:r>
      <w:proofErr w:type="spellStart"/>
      <w:r w:rsidRPr="005F0016">
        <w:rPr>
          <w:rFonts w:ascii="Tahoma" w:eastAsia="Calibri" w:hAnsi="Tahoma" w:cs="Tahoma"/>
          <w:bCs/>
          <w:sz w:val="24"/>
          <w:szCs w:val="24"/>
        </w:rPr>
        <w:t>siwz</w:t>
      </w:r>
      <w:proofErr w:type="spellEnd"/>
      <w:r w:rsidRPr="005F0016">
        <w:rPr>
          <w:rFonts w:ascii="Tahoma" w:eastAsia="Calibri" w:hAnsi="Tahoma" w:cs="Tahoma"/>
          <w:bCs/>
          <w:sz w:val="24"/>
          <w:szCs w:val="24"/>
        </w:rPr>
        <w:t xml:space="preserve"> Zamawiaj</w:t>
      </w:r>
      <w:r w:rsidRPr="005F0016">
        <w:rPr>
          <w:rFonts w:ascii="Tahoma" w:eastAsia="TimesNewRoman,Bold" w:hAnsi="Tahoma" w:cs="Tahoma"/>
          <w:bCs/>
          <w:sz w:val="24"/>
          <w:szCs w:val="24"/>
        </w:rPr>
        <w:t>ą</w:t>
      </w:r>
      <w:r w:rsidRPr="005F0016">
        <w:rPr>
          <w:rFonts w:ascii="Tahoma" w:eastAsia="Calibri" w:hAnsi="Tahoma" w:cs="Tahoma"/>
          <w:bCs/>
          <w:sz w:val="24"/>
          <w:szCs w:val="24"/>
        </w:rPr>
        <w:t>cy może przedłu</w:t>
      </w:r>
      <w:r w:rsidRPr="005F0016">
        <w:rPr>
          <w:rFonts w:ascii="Tahoma" w:eastAsia="TimesNewRoman,Bold" w:hAnsi="Tahoma" w:cs="Tahoma"/>
          <w:bCs/>
          <w:sz w:val="24"/>
          <w:szCs w:val="24"/>
        </w:rPr>
        <w:t>ż</w:t>
      </w:r>
      <w:r w:rsidRPr="005F0016">
        <w:rPr>
          <w:rFonts w:ascii="Tahoma" w:eastAsia="Calibri" w:hAnsi="Tahoma" w:cs="Tahoma"/>
          <w:bCs/>
          <w:sz w:val="24"/>
          <w:szCs w:val="24"/>
        </w:rPr>
        <w:t>y</w:t>
      </w:r>
      <w:r w:rsidRPr="005F0016">
        <w:rPr>
          <w:rFonts w:ascii="Tahoma" w:eastAsia="TimesNewRoman,Bold" w:hAnsi="Tahoma" w:cs="Tahoma"/>
          <w:bCs/>
          <w:sz w:val="24"/>
          <w:szCs w:val="24"/>
        </w:rPr>
        <w:t xml:space="preserve">ć </w:t>
      </w:r>
      <w:r w:rsidRPr="005F0016">
        <w:rPr>
          <w:rFonts w:ascii="Tahoma" w:eastAsia="Calibri" w:hAnsi="Tahoma" w:cs="Tahoma"/>
          <w:bCs/>
          <w:sz w:val="24"/>
          <w:szCs w:val="24"/>
        </w:rPr>
        <w:t>termin składania ofert lub termin składania wniosków.</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bCs/>
          <w:sz w:val="24"/>
          <w:szCs w:val="24"/>
        </w:rPr>
        <w:t xml:space="preserve">8). </w:t>
      </w:r>
      <w:r w:rsidRPr="005F0016">
        <w:rPr>
          <w:rFonts w:ascii="Tahoma" w:eastAsia="Calibri" w:hAnsi="Tahoma" w:cs="Tahoma"/>
          <w:bCs/>
          <w:sz w:val="24"/>
          <w:szCs w:val="24"/>
        </w:rPr>
        <w:t>W przypadku wniesienia odwołania po upływie terminu składania ofert bieg terminu zwi</w:t>
      </w:r>
      <w:r w:rsidRPr="005F0016">
        <w:rPr>
          <w:rFonts w:ascii="Tahoma" w:eastAsia="TimesNewRoman,Bold" w:hAnsi="Tahoma" w:cs="Tahoma"/>
          <w:bCs/>
          <w:sz w:val="24"/>
          <w:szCs w:val="24"/>
        </w:rPr>
        <w:t>ą</w:t>
      </w:r>
      <w:r w:rsidRPr="005F0016">
        <w:rPr>
          <w:rFonts w:ascii="Tahoma" w:eastAsia="Calibri" w:hAnsi="Tahoma" w:cs="Tahoma"/>
          <w:bCs/>
          <w:sz w:val="24"/>
          <w:szCs w:val="24"/>
        </w:rPr>
        <w:t>zania ofert</w:t>
      </w:r>
      <w:r w:rsidRPr="005F0016">
        <w:rPr>
          <w:rFonts w:ascii="Tahoma" w:eastAsia="TimesNewRoman,Bold" w:hAnsi="Tahoma" w:cs="Tahoma"/>
          <w:bCs/>
          <w:sz w:val="24"/>
          <w:szCs w:val="24"/>
        </w:rPr>
        <w:t xml:space="preserve">ą </w:t>
      </w:r>
      <w:r w:rsidRPr="005F0016">
        <w:rPr>
          <w:rFonts w:ascii="Tahoma" w:eastAsia="Calibri" w:hAnsi="Tahoma" w:cs="Tahoma"/>
          <w:bCs/>
          <w:sz w:val="24"/>
          <w:szCs w:val="24"/>
        </w:rPr>
        <w:t>ulega zawieszeniu do czasu ogłoszenia przez Izb</w:t>
      </w:r>
      <w:r w:rsidRPr="005F0016">
        <w:rPr>
          <w:rFonts w:ascii="Tahoma" w:eastAsia="TimesNewRoman,Bold" w:hAnsi="Tahoma" w:cs="Tahoma"/>
          <w:bCs/>
          <w:sz w:val="24"/>
          <w:szCs w:val="24"/>
        </w:rPr>
        <w:t xml:space="preserve">ę </w:t>
      </w:r>
      <w:r w:rsidRPr="005F0016">
        <w:rPr>
          <w:rFonts w:ascii="Tahoma" w:eastAsia="Calibri" w:hAnsi="Tahoma" w:cs="Tahoma"/>
          <w:bCs/>
          <w:sz w:val="24"/>
          <w:szCs w:val="24"/>
        </w:rPr>
        <w:t>orzeczenia.</w:t>
      </w:r>
    </w:p>
    <w:p w:rsidR="005F0016" w:rsidRPr="005F0016" w:rsidRDefault="005F0016" w:rsidP="005F0016">
      <w:pPr>
        <w:spacing w:after="0" w:line="240" w:lineRule="auto"/>
        <w:ind w:left="426" w:hanging="426"/>
        <w:jc w:val="both"/>
        <w:rPr>
          <w:rFonts w:ascii="Tahoma" w:eastAsia="Calibri" w:hAnsi="Tahoma" w:cs="Tahoma"/>
          <w:b/>
          <w:sz w:val="24"/>
          <w:szCs w:val="24"/>
        </w:rPr>
      </w:pPr>
      <w:r w:rsidRPr="005F0016">
        <w:rPr>
          <w:rFonts w:ascii="Tahoma" w:eastAsia="Calibri" w:hAnsi="Tahoma" w:cs="Tahoma"/>
          <w:b/>
          <w:sz w:val="24"/>
          <w:szCs w:val="24"/>
        </w:rPr>
        <w:t xml:space="preserve">9). </w:t>
      </w:r>
      <w:r w:rsidRPr="005F0016">
        <w:rPr>
          <w:rFonts w:ascii="Tahoma" w:eastAsia="Calibri" w:hAnsi="Tahoma" w:cs="Tahoma"/>
          <w:sz w:val="24"/>
          <w:szCs w:val="24"/>
        </w:rPr>
        <w:t xml:space="preserve">W sprawach nieuregulowanych w ustawie </w:t>
      </w:r>
      <w:proofErr w:type="spellStart"/>
      <w:r w:rsidRPr="005F0016">
        <w:rPr>
          <w:rFonts w:ascii="Tahoma" w:eastAsia="Calibri" w:hAnsi="Tahoma" w:cs="Tahoma"/>
          <w:sz w:val="24"/>
          <w:szCs w:val="24"/>
        </w:rPr>
        <w:t>Pzp</w:t>
      </w:r>
      <w:proofErr w:type="spellEnd"/>
      <w:r w:rsidRPr="005F0016">
        <w:rPr>
          <w:rFonts w:ascii="Tahoma" w:eastAsia="Calibri" w:hAnsi="Tahoma" w:cs="Tahoma"/>
          <w:sz w:val="24"/>
          <w:szCs w:val="24"/>
        </w:rPr>
        <w:t xml:space="preserve"> zastosowanie mają przepisy Kodeksu cywilnego.</w:t>
      </w:r>
    </w:p>
    <w:p w:rsidR="005F0016" w:rsidRPr="005F0016" w:rsidRDefault="005F0016" w:rsidP="005F0016">
      <w:pPr>
        <w:spacing w:after="0"/>
        <w:ind w:left="426" w:hanging="1135"/>
        <w:jc w:val="both"/>
        <w:rPr>
          <w:rFonts w:ascii="Tahoma" w:eastAsia="Calibri" w:hAnsi="Tahoma" w:cs="Tahoma"/>
          <w:sz w:val="24"/>
          <w:szCs w:val="24"/>
        </w:rPr>
      </w:pPr>
    </w:p>
    <w:p w:rsidR="005F0016" w:rsidRPr="005F0016" w:rsidRDefault="005F0016" w:rsidP="005F0016">
      <w:pPr>
        <w:spacing w:after="120"/>
        <w:ind w:left="426" w:hanging="426"/>
        <w:jc w:val="both"/>
        <w:rPr>
          <w:rFonts w:ascii="Tahoma" w:eastAsia="Calibri" w:hAnsi="Tahoma" w:cs="Tahoma"/>
          <w:b/>
          <w:bCs/>
          <w:sz w:val="24"/>
          <w:szCs w:val="24"/>
        </w:rPr>
      </w:pPr>
      <w:r w:rsidRPr="005F0016">
        <w:rPr>
          <w:rFonts w:ascii="Tahoma" w:eastAsia="Calibri" w:hAnsi="Tahoma" w:cs="Tahoma"/>
          <w:b/>
          <w:bCs/>
          <w:sz w:val="24"/>
          <w:szCs w:val="24"/>
        </w:rPr>
        <w:lastRenderedPageBreak/>
        <w:t xml:space="preserve">XVII. Informacja o sposobie porozumiewania się Zamawiającego </w:t>
      </w:r>
      <w:r w:rsidRPr="005F0016">
        <w:rPr>
          <w:rFonts w:ascii="Tahoma" w:eastAsia="Calibri" w:hAnsi="Tahoma" w:cs="Tahoma"/>
          <w:b/>
          <w:bCs/>
          <w:sz w:val="24"/>
          <w:szCs w:val="24"/>
        </w:rPr>
        <w:br/>
        <w:t xml:space="preserve">z Wykonawcami oraz przekazywania oświadczeń lub dokumentów, </w:t>
      </w:r>
      <w:r w:rsidRPr="005F0016">
        <w:rPr>
          <w:rFonts w:ascii="Tahoma" w:eastAsia="Calibri" w:hAnsi="Tahoma" w:cs="Tahoma"/>
          <w:b/>
          <w:bCs/>
          <w:sz w:val="24"/>
          <w:szCs w:val="24"/>
        </w:rPr>
        <w:br/>
        <w:t xml:space="preserve">a także wskazanie osób uprawnionych do porozumiewania się </w:t>
      </w:r>
      <w:r w:rsidRPr="005F0016">
        <w:rPr>
          <w:rFonts w:ascii="Tahoma" w:eastAsia="Calibri" w:hAnsi="Tahoma" w:cs="Tahoma"/>
          <w:b/>
          <w:bCs/>
          <w:sz w:val="24"/>
          <w:szCs w:val="24"/>
        </w:rPr>
        <w:br/>
        <w:t xml:space="preserve">z Wykonawcami: </w:t>
      </w:r>
    </w:p>
    <w:p w:rsidR="005F0016" w:rsidRPr="005F0016" w:rsidRDefault="005F0016" w:rsidP="005F0016">
      <w:pPr>
        <w:spacing w:after="0" w:line="240" w:lineRule="auto"/>
        <w:ind w:left="360" w:hanging="360"/>
        <w:jc w:val="both"/>
        <w:rPr>
          <w:rFonts w:ascii="Tahoma" w:eastAsia="Calibri" w:hAnsi="Tahoma" w:cs="Tahoma"/>
          <w:sz w:val="24"/>
          <w:szCs w:val="24"/>
        </w:rPr>
      </w:pPr>
      <w:r w:rsidRPr="005F0016">
        <w:rPr>
          <w:rFonts w:ascii="Tahoma" w:eastAsia="Calibri" w:hAnsi="Tahoma" w:cs="Tahoma"/>
          <w:b/>
          <w:sz w:val="24"/>
          <w:szCs w:val="24"/>
        </w:rPr>
        <w:t>1).</w:t>
      </w:r>
      <w:r w:rsidRPr="005F0016">
        <w:rPr>
          <w:rFonts w:ascii="Tahoma" w:eastAsia="Calibri" w:hAnsi="Tahoma" w:cs="Tahoma"/>
          <w:sz w:val="24"/>
          <w:szCs w:val="24"/>
        </w:rPr>
        <w:t xml:space="preserve">Zamawiający i Wykonawcy w zakresie składania oświadczeń, wniosków, zawiadomień oraz informacji porozumiewać się będą drogą elektroniczną, </w:t>
      </w:r>
      <w:r w:rsidRPr="005F0016">
        <w:rPr>
          <w:rFonts w:ascii="Tahoma" w:eastAsia="Calibri" w:hAnsi="Tahoma" w:cs="Tahoma"/>
          <w:bCs/>
          <w:sz w:val="24"/>
          <w:szCs w:val="24"/>
        </w:rPr>
        <w:t>a każda ze stron</w:t>
      </w:r>
      <w:r w:rsidRPr="005F0016">
        <w:rPr>
          <w:rFonts w:ascii="Tahoma" w:eastAsia="Calibri" w:hAnsi="Tahoma" w:cs="Tahoma"/>
          <w:sz w:val="24"/>
          <w:szCs w:val="24"/>
        </w:rPr>
        <w:t xml:space="preserve"> na żądanie drugiej niezwłocznie potwierdzi fakt ich otrzymania z zastrzeżeniem, że dla złożenia oferty, wymagana jest forma pisemna. </w:t>
      </w:r>
    </w:p>
    <w:p w:rsidR="005F0016" w:rsidRPr="005F0016" w:rsidRDefault="005F0016" w:rsidP="005F0016">
      <w:pPr>
        <w:spacing w:after="0" w:line="240" w:lineRule="auto"/>
        <w:ind w:left="360" w:hanging="360"/>
        <w:jc w:val="both"/>
        <w:rPr>
          <w:rFonts w:ascii="Tahoma" w:eastAsia="Calibri" w:hAnsi="Tahoma" w:cs="Tahoma"/>
          <w:sz w:val="24"/>
          <w:szCs w:val="24"/>
        </w:rPr>
      </w:pPr>
      <w:r w:rsidRPr="005F0016">
        <w:rPr>
          <w:rFonts w:ascii="Tahoma" w:eastAsia="Calibri" w:hAnsi="Tahoma" w:cs="Tahoma"/>
          <w:b/>
          <w:sz w:val="24"/>
          <w:szCs w:val="24"/>
        </w:rPr>
        <w:t>2).</w:t>
      </w:r>
      <w:r w:rsidRPr="005F0016">
        <w:rPr>
          <w:rFonts w:ascii="Tahoma" w:eastAsia="Calibri" w:hAnsi="Tahoma" w:cs="Tahoma"/>
          <w:sz w:val="24"/>
          <w:szCs w:val="24"/>
        </w:rPr>
        <w:t xml:space="preserve">Zawsze dopuszczalna jest forma pisemna. Pismo złożyć można osobiście lub listownie. W tym przypadku datą złożenia oświadczenia woli jest data wpływu pisma na wskazany w </w:t>
      </w:r>
      <w:proofErr w:type="spellStart"/>
      <w:r w:rsidRPr="005F0016">
        <w:rPr>
          <w:rFonts w:ascii="Tahoma" w:eastAsia="Calibri" w:hAnsi="Tahoma" w:cs="Tahoma"/>
          <w:sz w:val="24"/>
          <w:szCs w:val="24"/>
        </w:rPr>
        <w:t>siwz</w:t>
      </w:r>
      <w:proofErr w:type="spellEnd"/>
      <w:r w:rsidRPr="005F0016">
        <w:rPr>
          <w:rFonts w:ascii="Tahoma" w:eastAsia="Calibri" w:hAnsi="Tahoma" w:cs="Tahoma"/>
          <w:sz w:val="24"/>
          <w:szCs w:val="24"/>
        </w:rPr>
        <w:t xml:space="preserve"> adres. </w:t>
      </w:r>
    </w:p>
    <w:p w:rsidR="005F0016" w:rsidRPr="005F0016" w:rsidRDefault="005F0016" w:rsidP="005F0016">
      <w:pPr>
        <w:spacing w:after="0" w:line="240" w:lineRule="auto"/>
        <w:ind w:left="360" w:hanging="360"/>
        <w:jc w:val="both"/>
        <w:rPr>
          <w:rFonts w:ascii="Tahoma" w:eastAsia="Calibri" w:hAnsi="Tahoma" w:cs="Tahoma"/>
          <w:sz w:val="24"/>
          <w:szCs w:val="24"/>
        </w:rPr>
      </w:pPr>
      <w:r w:rsidRPr="005F0016">
        <w:rPr>
          <w:rFonts w:ascii="Tahoma" w:eastAsia="Calibri" w:hAnsi="Tahoma" w:cs="Tahoma"/>
          <w:b/>
          <w:sz w:val="24"/>
          <w:szCs w:val="24"/>
        </w:rPr>
        <w:t>3).</w:t>
      </w:r>
      <w:r w:rsidRPr="005F0016">
        <w:rPr>
          <w:rFonts w:ascii="Tahoma" w:eastAsia="Calibri" w:hAnsi="Tahoma" w:cs="Tahoma"/>
          <w:sz w:val="24"/>
          <w:szCs w:val="24"/>
        </w:rPr>
        <w:t>Zamawiający dopuszcza również formę elektroniczną w zakresie:</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a).</w:t>
      </w:r>
      <w:r w:rsidRPr="005F0016">
        <w:rPr>
          <w:rFonts w:ascii="Tahoma" w:eastAsia="Calibri" w:hAnsi="Tahoma" w:cs="Tahoma"/>
          <w:sz w:val="24"/>
          <w:szCs w:val="24"/>
        </w:rPr>
        <w:t xml:space="preserve"> przekazywania informacji z otwarcia ofert wraz z informacją na temat kwoty przeznaczonej na sfinansowanie zamówienia,</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b).</w:t>
      </w:r>
      <w:r w:rsidRPr="005F0016">
        <w:rPr>
          <w:rFonts w:ascii="Tahoma" w:eastAsia="Calibri" w:hAnsi="Tahoma" w:cs="Tahoma"/>
          <w:sz w:val="24"/>
          <w:szCs w:val="24"/>
        </w:rPr>
        <w:t xml:space="preserve"> przesyłania przez Wykonawców </w:t>
      </w:r>
      <w:r w:rsidRPr="005F0016">
        <w:rPr>
          <w:rFonts w:ascii="Tahoma" w:eastAsia="Calibri" w:hAnsi="Tahoma" w:cs="Tahoma"/>
          <w:bCs/>
          <w:sz w:val="24"/>
          <w:szCs w:val="24"/>
        </w:rPr>
        <w:t>zapytań</w:t>
      </w:r>
      <w:r w:rsidRPr="005F0016">
        <w:rPr>
          <w:rFonts w:ascii="Tahoma" w:eastAsia="Calibri" w:hAnsi="Tahoma" w:cs="Tahoma"/>
          <w:sz w:val="24"/>
          <w:szCs w:val="24"/>
        </w:rPr>
        <w:t xml:space="preserve"> </w:t>
      </w:r>
      <w:r w:rsidRPr="005F0016">
        <w:rPr>
          <w:rFonts w:ascii="Tahoma" w:eastAsia="Calibri" w:hAnsi="Tahoma" w:cs="Tahoma"/>
          <w:bCs/>
          <w:sz w:val="24"/>
          <w:szCs w:val="24"/>
        </w:rPr>
        <w:t xml:space="preserve">dotyczących treści </w:t>
      </w:r>
      <w:proofErr w:type="spellStart"/>
      <w:r w:rsidRPr="005F0016">
        <w:rPr>
          <w:rFonts w:ascii="Tahoma" w:eastAsia="Calibri" w:hAnsi="Tahoma" w:cs="Tahoma"/>
          <w:bCs/>
          <w:sz w:val="24"/>
          <w:szCs w:val="24"/>
        </w:rPr>
        <w:t>siwz</w:t>
      </w:r>
      <w:proofErr w:type="spellEnd"/>
      <w:r w:rsidRPr="005F0016">
        <w:rPr>
          <w:rFonts w:ascii="Tahoma" w:eastAsia="Calibri" w:hAnsi="Tahoma" w:cs="Tahoma"/>
          <w:bCs/>
          <w:sz w:val="24"/>
          <w:szCs w:val="24"/>
        </w:rPr>
        <w:t xml:space="preserve"> oraz odpowiedzi na te pytania przez Zamawiającego</w:t>
      </w:r>
      <w:r w:rsidRPr="005F0016">
        <w:rPr>
          <w:rFonts w:ascii="Tahoma" w:eastAsia="Calibri" w:hAnsi="Tahoma" w:cs="Tahoma"/>
          <w:sz w:val="24"/>
          <w:szCs w:val="24"/>
        </w:rPr>
        <w:t>,</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c).</w:t>
      </w:r>
      <w:r w:rsidRPr="005F0016">
        <w:rPr>
          <w:rFonts w:ascii="Tahoma" w:eastAsia="Calibri" w:hAnsi="Tahoma" w:cs="Tahoma"/>
          <w:sz w:val="24"/>
          <w:szCs w:val="24"/>
        </w:rPr>
        <w:t xml:space="preserve">  przesyłania przez Zamawiającego wezwań do uzupełnień i wyjaśnień oraz informacji o wynikach postępowania, z zastrzeżeniem że e-mail potwierdzony  zostanie niezwłocznie w formie pisemnej,</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sz w:val="24"/>
          <w:szCs w:val="24"/>
        </w:rPr>
        <w:t>d).</w:t>
      </w:r>
      <w:r w:rsidRPr="005F0016">
        <w:rPr>
          <w:rFonts w:ascii="Tahoma" w:eastAsia="Calibri" w:hAnsi="Tahoma" w:cs="Tahoma"/>
          <w:sz w:val="24"/>
          <w:szCs w:val="24"/>
        </w:rPr>
        <w:t xml:space="preserve"> przesyłania przez Wykonawców na żądanie Zamawiającego wyjaśnień na adres e-mail: tbsboguchwala@interia.pl</w:t>
      </w:r>
      <w:r w:rsidRPr="005F0016">
        <w:rPr>
          <w:rFonts w:ascii="Calibri" w:eastAsia="Calibri" w:hAnsi="Calibri" w:cs="Times New Roman"/>
          <w:sz w:val="23"/>
          <w:szCs w:val="23"/>
        </w:rPr>
        <w:t xml:space="preserve"> </w:t>
      </w:r>
      <w:r w:rsidRPr="005F0016">
        <w:rPr>
          <w:rFonts w:ascii="Tahoma" w:eastAsia="Calibri" w:hAnsi="Tahoma" w:cs="Tahoma"/>
          <w:color w:val="000000"/>
          <w:sz w:val="24"/>
          <w:szCs w:val="24"/>
        </w:rPr>
        <w:t xml:space="preserve">Wszelkie informacje dotyczące postępowania w tym zapytania i odpowiedzi dla Wykonawców, modyfikacje </w:t>
      </w:r>
      <w:proofErr w:type="spellStart"/>
      <w:r w:rsidRPr="005F0016">
        <w:rPr>
          <w:rFonts w:ascii="Tahoma" w:eastAsia="Calibri" w:hAnsi="Tahoma" w:cs="Tahoma"/>
          <w:color w:val="000000"/>
          <w:sz w:val="24"/>
          <w:szCs w:val="24"/>
        </w:rPr>
        <w:t>siwz</w:t>
      </w:r>
      <w:proofErr w:type="spellEnd"/>
      <w:r w:rsidRPr="005F0016">
        <w:rPr>
          <w:rFonts w:ascii="Tahoma" w:eastAsia="Calibri" w:hAnsi="Tahoma" w:cs="Tahoma"/>
          <w:color w:val="000000"/>
          <w:sz w:val="24"/>
          <w:szCs w:val="24"/>
        </w:rPr>
        <w:t xml:space="preserve">, ogłoszenie wyników itp. będą </w:t>
      </w:r>
      <w:r w:rsidRPr="005F0016">
        <w:rPr>
          <w:rFonts w:ascii="Tahoma" w:eastAsia="Calibri" w:hAnsi="Tahoma" w:cs="Tahoma"/>
          <w:sz w:val="24"/>
          <w:szCs w:val="24"/>
        </w:rPr>
        <w:t xml:space="preserve">zamieszczane na stronie </w:t>
      </w:r>
      <w:r w:rsidRPr="005F0016">
        <w:rPr>
          <w:rFonts w:ascii="Tahoma" w:eastAsia="Calibri" w:hAnsi="Tahoma" w:cs="Tahoma"/>
          <w:iCs/>
          <w:sz w:val="24"/>
          <w:szCs w:val="24"/>
        </w:rPr>
        <w:t>www.tbsboguchwala.pl</w:t>
      </w:r>
      <w:r w:rsidRPr="005F0016">
        <w:rPr>
          <w:rFonts w:ascii="Tahoma" w:eastAsia="Calibri" w:hAnsi="Tahoma" w:cs="Tahoma"/>
          <w:b/>
          <w:sz w:val="24"/>
          <w:szCs w:val="24"/>
        </w:rPr>
        <w:br/>
      </w:r>
      <w:r w:rsidRPr="005F0016">
        <w:rPr>
          <w:rFonts w:ascii="Tahoma" w:eastAsia="Calibri" w:hAnsi="Tahoma" w:cs="Tahoma"/>
          <w:color w:val="000000"/>
          <w:sz w:val="24"/>
          <w:szCs w:val="24"/>
        </w:rPr>
        <w:t>W kwestiach spornych terminy liczone będą od dnia umieszczenia informacji na stronie Zamawiającego.</w:t>
      </w:r>
    </w:p>
    <w:p w:rsidR="005F0016" w:rsidRPr="005F0016" w:rsidRDefault="005F0016" w:rsidP="005F0016">
      <w:pPr>
        <w:spacing w:after="0" w:line="240" w:lineRule="auto"/>
        <w:ind w:left="426" w:hanging="426"/>
        <w:jc w:val="both"/>
        <w:rPr>
          <w:rFonts w:ascii="Tahoma" w:eastAsia="Calibri" w:hAnsi="Tahoma" w:cs="Tahoma"/>
          <w:color w:val="000000"/>
          <w:sz w:val="24"/>
          <w:szCs w:val="24"/>
        </w:rPr>
      </w:pPr>
      <w:r w:rsidRPr="005F0016">
        <w:rPr>
          <w:rFonts w:ascii="Tahoma" w:eastAsia="Calibri" w:hAnsi="Tahoma" w:cs="Tahoma"/>
          <w:b/>
          <w:color w:val="000000"/>
          <w:sz w:val="24"/>
          <w:szCs w:val="24"/>
        </w:rPr>
        <w:t>4).</w:t>
      </w:r>
      <w:r w:rsidRPr="005F0016">
        <w:rPr>
          <w:rFonts w:ascii="Tahoma" w:eastAsia="Calibri" w:hAnsi="Tahoma" w:cs="Tahoma"/>
          <w:color w:val="000000"/>
          <w:sz w:val="24"/>
          <w:szCs w:val="24"/>
        </w:rPr>
        <w:t>Zamawiający nie będzie udzielał ustnych i telefonicznych informacji, wyjaśnień czy odpowiedzi na kierowane do Zamawiającego zapytania, w sprawach wymagających zachowania formy pisemnej. Korespondencja, która wpłynie do Zamawiającego po godzinach jego urzędowania tj. po  godzinie 15</w:t>
      </w:r>
      <w:r w:rsidRPr="005F0016">
        <w:rPr>
          <w:rFonts w:ascii="Tahoma" w:eastAsia="Calibri" w:hAnsi="Tahoma" w:cs="Tahoma"/>
          <w:color w:val="000000"/>
          <w:sz w:val="24"/>
          <w:szCs w:val="24"/>
          <w:u w:val="single"/>
          <w:vertAlign w:val="superscript"/>
        </w:rPr>
        <w:t>00</w:t>
      </w:r>
      <w:r w:rsidRPr="005F0016">
        <w:rPr>
          <w:rFonts w:ascii="Tahoma" w:eastAsia="Calibri" w:hAnsi="Tahoma" w:cs="Tahoma"/>
          <w:color w:val="000000"/>
          <w:sz w:val="24"/>
          <w:szCs w:val="24"/>
        </w:rPr>
        <w:t>zostanie potraktowana tak jakby przyszła w dniu następnym.</w:t>
      </w:r>
    </w:p>
    <w:p w:rsidR="005F0016" w:rsidRP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b/>
          <w:color w:val="000000"/>
          <w:sz w:val="24"/>
          <w:szCs w:val="24"/>
        </w:rPr>
        <w:t>5).</w:t>
      </w:r>
      <w:r w:rsidRPr="005F0016">
        <w:rPr>
          <w:rFonts w:ascii="Tahoma" w:eastAsia="Calibri" w:hAnsi="Tahoma" w:cs="Tahoma"/>
          <w:color w:val="000000"/>
          <w:sz w:val="24"/>
          <w:szCs w:val="24"/>
        </w:rPr>
        <w:t xml:space="preserve">Osobami uprawnionymi do porozumiewania  się z Wykonawcami w związku  z toczącym się postępowaniem przetargowym </w:t>
      </w:r>
      <w:r w:rsidRPr="005F0016">
        <w:rPr>
          <w:rFonts w:ascii="Tahoma" w:eastAsia="Calibri" w:hAnsi="Tahoma" w:cs="Tahoma"/>
          <w:sz w:val="24"/>
          <w:szCs w:val="24"/>
        </w:rPr>
        <w:t>są :</w:t>
      </w:r>
    </w:p>
    <w:p w:rsidR="005F0016" w:rsidRPr="005F0016" w:rsidRDefault="005F0016" w:rsidP="005F0016">
      <w:pPr>
        <w:spacing w:after="0" w:line="240" w:lineRule="auto"/>
        <w:ind w:left="426" w:hanging="426"/>
        <w:jc w:val="both"/>
        <w:rPr>
          <w:rFonts w:ascii="Tahoma" w:eastAsia="Calibri" w:hAnsi="Tahoma" w:cs="Tahoma"/>
          <w:sz w:val="24"/>
          <w:szCs w:val="24"/>
        </w:rPr>
      </w:pPr>
    </w:p>
    <w:p w:rsidR="005F0016" w:rsidRDefault="005F0016" w:rsidP="005F0016">
      <w:pPr>
        <w:spacing w:after="0" w:line="240" w:lineRule="auto"/>
        <w:ind w:left="426" w:hanging="426"/>
        <w:jc w:val="both"/>
        <w:rPr>
          <w:rFonts w:ascii="Tahoma" w:eastAsia="Calibri" w:hAnsi="Tahoma" w:cs="Tahoma"/>
          <w:sz w:val="24"/>
          <w:szCs w:val="24"/>
        </w:rPr>
      </w:pPr>
      <w:r w:rsidRPr="005F0016">
        <w:rPr>
          <w:rFonts w:ascii="Tahoma" w:eastAsia="Calibri" w:hAnsi="Tahoma" w:cs="Tahoma"/>
          <w:sz w:val="24"/>
          <w:szCs w:val="24"/>
        </w:rPr>
        <w:t xml:space="preserve">      Bogdan Sierpiński tel.17 740 18 51 e-mail : </w:t>
      </w:r>
      <w:hyperlink r:id="rId9" w:history="1">
        <w:r w:rsidR="00A677B2" w:rsidRPr="007E2DC1">
          <w:rPr>
            <w:rStyle w:val="Hipercze"/>
            <w:rFonts w:ascii="Tahoma" w:eastAsia="Calibri" w:hAnsi="Tahoma" w:cs="Tahoma"/>
            <w:sz w:val="24"/>
            <w:szCs w:val="24"/>
          </w:rPr>
          <w:t>tbsboguchwala@interia.pl</w:t>
        </w:r>
      </w:hyperlink>
      <w:r w:rsidRPr="005F0016">
        <w:rPr>
          <w:rFonts w:ascii="Tahoma" w:eastAsia="Calibri" w:hAnsi="Tahoma" w:cs="Tahoma"/>
          <w:sz w:val="24"/>
          <w:szCs w:val="24"/>
        </w:rPr>
        <w:t xml:space="preserve"> </w:t>
      </w:r>
    </w:p>
    <w:p w:rsidR="00A677B2" w:rsidRPr="005F0016" w:rsidRDefault="00A677B2" w:rsidP="005F0016">
      <w:pPr>
        <w:spacing w:after="0" w:line="240" w:lineRule="auto"/>
        <w:ind w:left="426" w:hanging="426"/>
        <w:jc w:val="both"/>
        <w:rPr>
          <w:rFonts w:ascii="Tahoma" w:eastAsia="Calibri" w:hAnsi="Tahoma" w:cs="Tahoma"/>
          <w:sz w:val="24"/>
          <w:szCs w:val="24"/>
        </w:rPr>
      </w:pPr>
    </w:p>
    <w:p w:rsidR="005F0016" w:rsidRDefault="005F0016" w:rsidP="005F0016">
      <w:pPr>
        <w:spacing w:after="0" w:line="240" w:lineRule="auto"/>
        <w:ind w:left="426" w:hanging="426"/>
        <w:jc w:val="both"/>
        <w:rPr>
          <w:rFonts w:ascii="Tahoma" w:eastAsia="Calibri" w:hAnsi="Tahoma" w:cs="Tahoma"/>
          <w:sz w:val="24"/>
          <w:szCs w:val="24"/>
          <w:lang w:val="en-US"/>
        </w:rPr>
      </w:pPr>
      <w:r w:rsidRPr="005F0016">
        <w:rPr>
          <w:rFonts w:ascii="Tahoma" w:eastAsia="Calibri" w:hAnsi="Tahoma" w:cs="Tahoma"/>
          <w:sz w:val="24"/>
          <w:szCs w:val="24"/>
        </w:rPr>
        <w:t xml:space="preserve">      </w:t>
      </w:r>
      <w:r w:rsidRPr="005F0016">
        <w:rPr>
          <w:rFonts w:ascii="Tahoma" w:eastAsia="Calibri" w:hAnsi="Tahoma" w:cs="Tahoma"/>
          <w:sz w:val="24"/>
          <w:szCs w:val="24"/>
          <w:lang w:val="en-US"/>
        </w:rPr>
        <w:t xml:space="preserve">Adam Fularz  tel. 48 883 793 200  e-mail : </w:t>
      </w:r>
      <w:hyperlink r:id="rId10" w:history="1">
        <w:r w:rsidR="00A677B2" w:rsidRPr="007E2DC1">
          <w:rPr>
            <w:rStyle w:val="Hipercze"/>
            <w:rFonts w:ascii="Tahoma" w:eastAsia="Calibri" w:hAnsi="Tahoma" w:cs="Tahoma"/>
            <w:sz w:val="24"/>
            <w:szCs w:val="24"/>
            <w:lang w:val="en-US"/>
          </w:rPr>
          <w:t>tbsboguchwala@interia.pl</w:t>
        </w:r>
      </w:hyperlink>
    </w:p>
    <w:p w:rsidR="00A677B2" w:rsidRDefault="00A677B2" w:rsidP="005F0016">
      <w:pPr>
        <w:spacing w:after="0" w:line="240" w:lineRule="auto"/>
        <w:ind w:left="426" w:hanging="426"/>
        <w:jc w:val="both"/>
        <w:rPr>
          <w:rFonts w:ascii="Tahoma" w:eastAsia="Calibri" w:hAnsi="Tahoma" w:cs="Tahoma"/>
          <w:sz w:val="24"/>
          <w:szCs w:val="24"/>
          <w:lang w:val="en-US"/>
        </w:rPr>
      </w:pPr>
    </w:p>
    <w:p w:rsidR="00A677B2" w:rsidRPr="00A677B2" w:rsidRDefault="00A677B2" w:rsidP="005F0016">
      <w:pPr>
        <w:spacing w:after="0" w:line="240" w:lineRule="auto"/>
        <w:ind w:left="426" w:hanging="426"/>
        <w:jc w:val="both"/>
        <w:rPr>
          <w:rFonts w:ascii="Tahoma" w:eastAsia="Calibri" w:hAnsi="Tahoma" w:cs="Tahoma"/>
          <w:b/>
          <w:bCs/>
          <w:color w:val="FF0000"/>
          <w:sz w:val="24"/>
          <w:szCs w:val="24"/>
        </w:rPr>
      </w:pPr>
      <w:r w:rsidRPr="00A677B2">
        <w:rPr>
          <w:rFonts w:ascii="Tahoma" w:eastAsia="Calibri" w:hAnsi="Tahoma" w:cs="Tahoma"/>
          <w:b/>
          <w:bCs/>
          <w:color w:val="FF0000"/>
          <w:sz w:val="24"/>
          <w:szCs w:val="24"/>
        </w:rPr>
        <w:t>XVIII. RODO</w:t>
      </w:r>
    </w:p>
    <w:p w:rsidR="00A677B2" w:rsidRPr="00A677B2" w:rsidRDefault="00A677B2" w:rsidP="005F0016">
      <w:pPr>
        <w:spacing w:after="0" w:line="240" w:lineRule="auto"/>
        <w:ind w:left="426" w:hanging="426"/>
        <w:jc w:val="both"/>
        <w:rPr>
          <w:rFonts w:ascii="Tahoma" w:eastAsia="Calibri" w:hAnsi="Tahoma" w:cs="Tahoma"/>
          <w:color w:val="FF0000"/>
          <w:sz w:val="24"/>
          <w:szCs w:val="24"/>
          <w:lang w:val="en-US"/>
        </w:rPr>
      </w:pPr>
    </w:p>
    <w:p w:rsidR="00A677B2" w:rsidRDefault="00A677B2" w:rsidP="00A677B2">
      <w:pPr>
        <w:spacing w:after="0" w:line="240" w:lineRule="auto"/>
        <w:ind w:left="426" w:hanging="426"/>
        <w:jc w:val="both"/>
        <w:rPr>
          <w:rFonts w:ascii="Tahoma" w:eastAsia="Calibri" w:hAnsi="Tahoma" w:cs="Tahoma"/>
          <w:color w:val="FF0000"/>
          <w:sz w:val="24"/>
          <w:szCs w:val="24"/>
        </w:rPr>
      </w:pPr>
      <w:r w:rsidRPr="00A677B2">
        <w:rPr>
          <w:rFonts w:ascii="Tahoma" w:eastAsia="Calibri" w:hAnsi="Tahoma" w:cs="Tahoma"/>
          <w:color w:val="FF0000"/>
          <w:sz w:val="24"/>
          <w:szCs w:val="24"/>
        </w:rPr>
        <w:t xml:space="preserve">Zgodnie z art. 13 ogólnego rozporządzenia o ochronie danych osobowych – RODO </w:t>
      </w:r>
    </w:p>
    <w:p w:rsidR="00A677B2" w:rsidRPr="00A677B2" w:rsidRDefault="00A677B2" w:rsidP="00A677B2">
      <w:pPr>
        <w:spacing w:after="0" w:line="240" w:lineRule="auto"/>
        <w:ind w:left="426" w:hanging="426"/>
        <w:jc w:val="both"/>
        <w:rPr>
          <w:rFonts w:ascii="Tahoma" w:eastAsia="Calibri" w:hAnsi="Tahoma" w:cs="Tahoma"/>
          <w:color w:val="FF0000"/>
          <w:sz w:val="24"/>
          <w:szCs w:val="24"/>
        </w:rPr>
      </w:pPr>
      <w:r w:rsidRPr="00A677B2">
        <w:rPr>
          <w:rFonts w:ascii="Tahoma" w:eastAsia="Calibri" w:hAnsi="Tahoma" w:cs="Tahoma"/>
          <w:color w:val="FF0000"/>
          <w:sz w:val="24"/>
          <w:szCs w:val="24"/>
        </w:rPr>
        <w:t>z dnia 27 kwietnia 2016 r. (Dz. Urz. UE L 119 z 04.05.2016)  informuję, iż:</w:t>
      </w:r>
    </w:p>
    <w:p w:rsidR="00A677B2" w:rsidRPr="00A677B2" w:rsidRDefault="00A677B2" w:rsidP="00A677B2">
      <w:pPr>
        <w:spacing w:after="0" w:line="240" w:lineRule="auto"/>
        <w:ind w:left="426" w:hanging="426"/>
        <w:jc w:val="both"/>
        <w:rPr>
          <w:rFonts w:ascii="Tahoma" w:eastAsia="Calibri" w:hAnsi="Tahoma" w:cs="Tahoma"/>
          <w:color w:val="FF0000"/>
          <w:sz w:val="24"/>
          <w:szCs w:val="24"/>
        </w:rPr>
      </w:pPr>
    </w:p>
    <w:p w:rsidR="00A677B2" w:rsidRPr="00A677B2" w:rsidRDefault="00A677B2" w:rsidP="00A677B2">
      <w:pPr>
        <w:numPr>
          <w:ilvl w:val="0"/>
          <w:numId w:val="35"/>
        </w:numPr>
        <w:spacing w:after="0" w:line="240" w:lineRule="auto"/>
        <w:jc w:val="both"/>
        <w:rPr>
          <w:rFonts w:ascii="Tahoma" w:eastAsia="Calibri" w:hAnsi="Tahoma" w:cs="Tahoma"/>
          <w:color w:val="FF0000"/>
          <w:sz w:val="24"/>
          <w:szCs w:val="24"/>
        </w:rPr>
      </w:pPr>
      <w:r w:rsidRPr="00A677B2">
        <w:rPr>
          <w:rFonts w:ascii="Tahoma" w:eastAsia="Calibri" w:hAnsi="Tahoma" w:cs="Tahoma"/>
          <w:color w:val="FF0000"/>
          <w:sz w:val="24"/>
          <w:szCs w:val="24"/>
        </w:rPr>
        <w:lastRenderedPageBreak/>
        <w:t>Administratorem Danych Osobowych jest Towarzy</w:t>
      </w:r>
      <w:r>
        <w:rPr>
          <w:rFonts w:ascii="Tahoma" w:eastAsia="Calibri" w:hAnsi="Tahoma" w:cs="Tahoma"/>
          <w:color w:val="FF0000"/>
          <w:sz w:val="24"/>
          <w:szCs w:val="24"/>
        </w:rPr>
        <w:t>stwo Budownictwa Społecznego</w:t>
      </w:r>
      <w:r w:rsidRPr="00A677B2">
        <w:rPr>
          <w:rFonts w:ascii="Tahoma" w:eastAsia="Calibri" w:hAnsi="Tahoma" w:cs="Tahoma"/>
          <w:color w:val="FF0000"/>
          <w:sz w:val="24"/>
          <w:szCs w:val="24"/>
        </w:rPr>
        <w:t xml:space="preserve"> w  Boguchwale  ul. Przemysłowa 3/31, 36-040 Boguchwała, reprezentowany przez Prezesa Zarządu.</w:t>
      </w:r>
    </w:p>
    <w:p w:rsidR="00A677B2" w:rsidRPr="00A677B2" w:rsidRDefault="00A677B2" w:rsidP="00A677B2">
      <w:pPr>
        <w:numPr>
          <w:ilvl w:val="0"/>
          <w:numId w:val="35"/>
        </w:numPr>
        <w:spacing w:after="0" w:line="240" w:lineRule="auto"/>
        <w:jc w:val="both"/>
        <w:rPr>
          <w:rFonts w:ascii="Tahoma" w:eastAsia="Calibri" w:hAnsi="Tahoma" w:cs="Tahoma"/>
          <w:color w:val="FF0000"/>
          <w:sz w:val="24"/>
          <w:szCs w:val="24"/>
        </w:rPr>
      </w:pPr>
      <w:r w:rsidRPr="00A677B2">
        <w:rPr>
          <w:rFonts w:ascii="Tahoma" w:eastAsia="Calibri" w:hAnsi="Tahoma" w:cs="Tahoma"/>
          <w:color w:val="FF0000"/>
          <w:sz w:val="24"/>
          <w:szCs w:val="24"/>
        </w:rPr>
        <w:t>Pani/Pana dane osobowe przetwarzane będą w celu związanym z prowad</w:t>
      </w:r>
      <w:r>
        <w:rPr>
          <w:rFonts w:ascii="Tahoma" w:eastAsia="Calibri" w:hAnsi="Tahoma" w:cs="Tahoma"/>
          <w:color w:val="FF0000"/>
          <w:sz w:val="24"/>
          <w:szCs w:val="24"/>
        </w:rPr>
        <w:t>zonym postępowaniem</w:t>
      </w:r>
      <w:r w:rsidRPr="00A677B2">
        <w:rPr>
          <w:rFonts w:ascii="Tahoma" w:eastAsia="Calibri" w:hAnsi="Tahoma" w:cs="Tahoma"/>
          <w:color w:val="FF0000"/>
          <w:sz w:val="24"/>
          <w:szCs w:val="24"/>
        </w:rPr>
        <w:t xml:space="preserve"> na podstawie art. 6 ust. 1 lit. c  ogólnego rozporządzenia o ochronie danych osobowych z dnia 27 kwietnia 2016 r.</w:t>
      </w:r>
    </w:p>
    <w:p w:rsidR="00A677B2" w:rsidRPr="00A677B2" w:rsidRDefault="00A677B2" w:rsidP="00A677B2">
      <w:pPr>
        <w:numPr>
          <w:ilvl w:val="0"/>
          <w:numId w:val="35"/>
        </w:numPr>
        <w:spacing w:after="0" w:line="240" w:lineRule="auto"/>
        <w:jc w:val="both"/>
        <w:rPr>
          <w:rFonts w:ascii="Tahoma" w:eastAsia="Calibri" w:hAnsi="Tahoma" w:cs="Tahoma"/>
          <w:color w:val="FF0000"/>
          <w:sz w:val="24"/>
          <w:szCs w:val="24"/>
        </w:rPr>
      </w:pPr>
      <w:r w:rsidRPr="00A677B2">
        <w:rPr>
          <w:rFonts w:ascii="Tahoma" w:eastAsia="Calibri" w:hAnsi="Tahoma" w:cs="Tahoma"/>
          <w:color w:val="FF0000"/>
          <w:sz w:val="24"/>
          <w:szCs w:val="24"/>
        </w:rPr>
        <w:t>Odbiorcami Pani/Pana danych osobowych będą osoby lub podmioty, którym udostępniona zostanie do</w:t>
      </w:r>
      <w:r>
        <w:rPr>
          <w:rFonts w:ascii="Tahoma" w:eastAsia="Calibri" w:hAnsi="Tahoma" w:cs="Tahoma"/>
          <w:color w:val="FF0000"/>
          <w:sz w:val="24"/>
          <w:szCs w:val="24"/>
        </w:rPr>
        <w:t xml:space="preserve">kumentacja </w:t>
      </w:r>
      <w:r w:rsidRPr="00A677B2">
        <w:rPr>
          <w:rFonts w:ascii="Tahoma" w:eastAsia="Calibri" w:hAnsi="Tahoma" w:cs="Tahoma"/>
          <w:color w:val="FF0000"/>
          <w:sz w:val="24"/>
          <w:szCs w:val="24"/>
        </w:rPr>
        <w:t xml:space="preserve">oraz  podmioty, którym mamy obowiązek przekazywania danych na gruncie obowiązujących przepisów prawa, w tym Urząd Skarbowy, </w:t>
      </w:r>
      <w:r w:rsidRPr="00A677B2">
        <w:rPr>
          <w:rFonts w:ascii="Tahoma" w:eastAsia="Calibri" w:hAnsi="Tahoma" w:cs="Tahoma"/>
          <w:color w:val="FF0000"/>
          <w:sz w:val="24"/>
          <w:szCs w:val="24"/>
        </w:rPr>
        <w:br/>
        <w:t>a także podmioty świadczące na Naszą rzecz usługi księgowe.</w:t>
      </w:r>
    </w:p>
    <w:p w:rsidR="00A677B2" w:rsidRPr="00A677B2" w:rsidRDefault="00A677B2" w:rsidP="00A677B2">
      <w:pPr>
        <w:numPr>
          <w:ilvl w:val="0"/>
          <w:numId w:val="35"/>
        </w:numPr>
        <w:spacing w:after="0" w:line="240" w:lineRule="auto"/>
        <w:jc w:val="both"/>
        <w:rPr>
          <w:rFonts w:ascii="Tahoma" w:eastAsia="Calibri" w:hAnsi="Tahoma" w:cs="Tahoma"/>
          <w:color w:val="FF0000"/>
          <w:sz w:val="24"/>
          <w:szCs w:val="24"/>
        </w:rPr>
      </w:pPr>
      <w:r w:rsidRPr="00A677B2">
        <w:rPr>
          <w:rFonts w:ascii="Tahoma" w:eastAsia="Calibri" w:hAnsi="Tahoma" w:cs="Tahoma"/>
          <w:color w:val="FF0000"/>
          <w:sz w:val="24"/>
          <w:szCs w:val="24"/>
        </w:rPr>
        <w:t xml:space="preserve">Pani/Pana dane osobowe przechowywane będą przez okres </w:t>
      </w:r>
      <w:r>
        <w:rPr>
          <w:rFonts w:ascii="Tahoma" w:eastAsia="Calibri" w:hAnsi="Tahoma" w:cs="Tahoma"/>
          <w:color w:val="FF0000"/>
          <w:sz w:val="24"/>
          <w:szCs w:val="24"/>
        </w:rPr>
        <w:t xml:space="preserve">60 </w:t>
      </w:r>
      <w:r w:rsidRPr="00A677B2">
        <w:rPr>
          <w:rFonts w:ascii="Tahoma" w:eastAsia="Calibri" w:hAnsi="Tahoma" w:cs="Tahoma"/>
          <w:color w:val="FF0000"/>
          <w:sz w:val="24"/>
          <w:szCs w:val="24"/>
        </w:rPr>
        <w:t>dni</w:t>
      </w:r>
    </w:p>
    <w:p w:rsidR="00A677B2" w:rsidRPr="00A677B2" w:rsidRDefault="00A677B2" w:rsidP="00A677B2">
      <w:pPr>
        <w:numPr>
          <w:ilvl w:val="0"/>
          <w:numId w:val="35"/>
        </w:numPr>
        <w:spacing w:after="0" w:line="240" w:lineRule="auto"/>
        <w:jc w:val="both"/>
        <w:rPr>
          <w:rFonts w:ascii="Tahoma" w:eastAsia="Calibri" w:hAnsi="Tahoma" w:cs="Tahoma"/>
          <w:color w:val="FF0000"/>
          <w:sz w:val="24"/>
          <w:szCs w:val="24"/>
        </w:rPr>
      </w:pPr>
      <w:r w:rsidRPr="00A677B2">
        <w:rPr>
          <w:rFonts w:ascii="Tahoma" w:eastAsia="Calibri" w:hAnsi="Tahoma" w:cs="Tahoma"/>
          <w:color w:val="FF0000"/>
          <w:sz w:val="24"/>
          <w:szCs w:val="24"/>
        </w:rPr>
        <w:t>Posiada Pani/Pan prawo do: żądania od Administratora Danych dostępu do danych osobowych, prawo do ich sprostowania, usunięcia lub ograniczenia przetwarzania, prawo do wniesienia sprzeciwu wobec przetwarzania, a także prawo do przenoszenia danych  </w:t>
      </w:r>
    </w:p>
    <w:p w:rsidR="00A677B2" w:rsidRPr="00A677B2" w:rsidRDefault="00A677B2" w:rsidP="00A677B2">
      <w:pPr>
        <w:numPr>
          <w:ilvl w:val="0"/>
          <w:numId w:val="35"/>
        </w:numPr>
        <w:spacing w:after="0" w:line="240" w:lineRule="auto"/>
        <w:jc w:val="both"/>
        <w:rPr>
          <w:rFonts w:ascii="Tahoma" w:eastAsia="Calibri" w:hAnsi="Tahoma" w:cs="Tahoma"/>
          <w:color w:val="FF0000"/>
          <w:sz w:val="24"/>
          <w:szCs w:val="24"/>
        </w:rPr>
      </w:pPr>
      <w:r w:rsidRPr="00A677B2">
        <w:rPr>
          <w:rFonts w:ascii="Tahoma" w:eastAsia="Calibri" w:hAnsi="Tahoma" w:cs="Tahoma"/>
          <w:color w:val="FF0000"/>
          <w:sz w:val="24"/>
          <w:szCs w:val="24"/>
        </w:rPr>
        <w:t xml:space="preserve">Ma Pani/Pan prawo wniesienia skargi do UODO, gdy uzasadnione jest, że Pani/Pana dane osobowe przetwarzane są przez Administratora Danych niezgodnie z ogólnym rozporządzeniem o ochronie danych osobowych z dnia 27 kwietnia 2016 r.   </w:t>
      </w:r>
    </w:p>
    <w:p w:rsidR="00A677B2" w:rsidRPr="00A677B2" w:rsidRDefault="00A677B2" w:rsidP="00A677B2">
      <w:pPr>
        <w:numPr>
          <w:ilvl w:val="0"/>
          <w:numId w:val="35"/>
        </w:numPr>
        <w:spacing w:after="0" w:line="240" w:lineRule="auto"/>
        <w:jc w:val="both"/>
        <w:rPr>
          <w:rFonts w:ascii="Tahoma" w:eastAsia="Calibri" w:hAnsi="Tahoma" w:cs="Tahoma"/>
          <w:color w:val="FF0000"/>
          <w:sz w:val="24"/>
          <w:szCs w:val="24"/>
        </w:rPr>
      </w:pPr>
      <w:r w:rsidRPr="00A677B2">
        <w:rPr>
          <w:rFonts w:ascii="Tahoma" w:eastAsia="Calibri" w:hAnsi="Tahoma" w:cs="Tahoma"/>
          <w:color w:val="FF0000"/>
          <w:sz w:val="24"/>
          <w:szCs w:val="24"/>
        </w:rPr>
        <w:t>Podanie danych osobowych jest  wymogiem ustawowym i jest obowiązkowe. Przetwarzanie podanych przez Panią/Pana danych osobowych nie będzie podlegało zautomatyzowanemu podejmowaniu decyzji, w tym profilowaniu, o którym mowa w art. 22 ust. 1 i 4 RODO</w:t>
      </w:r>
    </w:p>
    <w:p w:rsidR="00A677B2" w:rsidRPr="00A677B2" w:rsidRDefault="00A677B2" w:rsidP="00A677B2">
      <w:pPr>
        <w:spacing w:after="0" w:line="240" w:lineRule="auto"/>
        <w:ind w:left="426" w:hanging="426"/>
        <w:jc w:val="both"/>
        <w:rPr>
          <w:rFonts w:ascii="Tahoma" w:eastAsia="Calibri" w:hAnsi="Tahoma" w:cs="Tahoma"/>
          <w:sz w:val="24"/>
          <w:szCs w:val="24"/>
        </w:rPr>
      </w:pPr>
    </w:p>
    <w:p w:rsidR="00A677B2" w:rsidRDefault="00A677B2" w:rsidP="005F0016">
      <w:pPr>
        <w:spacing w:after="0" w:line="240" w:lineRule="auto"/>
        <w:ind w:left="426" w:hanging="426"/>
        <w:jc w:val="both"/>
        <w:rPr>
          <w:rFonts w:ascii="Tahoma" w:eastAsia="Calibri" w:hAnsi="Tahoma" w:cs="Tahoma"/>
          <w:sz w:val="24"/>
          <w:szCs w:val="24"/>
          <w:lang w:val="en-US"/>
        </w:rPr>
      </w:pPr>
    </w:p>
    <w:p w:rsidR="00A677B2" w:rsidRPr="005F0016" w:rsidRDefault="00A677B2" w:rsidP="005F0016">
      <w:pPr>
        <w:spacing w:after="0" w:line="240" w:lineRule="auto"/>
        <w:ind w:left="426" w:hanging="426"/>
        <w:jc w:val="both"/>
        <w:rPr>
          <w:rFonts w:ascii="Tahoma" w:eastAsia="Calibri" w:hAnsi="Tahoma" w:cs="Tahoma"/>
          <w:sz w:val="24"/>
          <w:szCs w:val="24"/>
          <w:lang w:val="en-US"/>
        </w:rPr>
      </w:pPr>
    </w:p>
    <w:p w:rsidR="005F0016" w:rsidRPr="005F0016" w:rsidRDefault="005F0016" w:rsidP="005F0016">
      <w:pPr>
        <w:spacing w:after="0" w:line="240" w:lineRule="auto"/>
        <w:ind w:left="426" w:hanging="1135"/>
        <w:jc w:val="both"/>
        <w:rPr>
          <w:rFonts w:ascii="Tahoma" w:eastAsia="Calibri" w:hAnsi="Tahoma" w:cs="Tahoma"/>
          <w:sz w:val="24"/>
          <w:szCs w:val="24"/>
          <w:lang w:val="en-US"/>
        </w:rPr>
      </w:pPr>
    </w:p>
    <w:p w:rsidR="005F0016" w:rsidRPr="005F0016" w:rsidRDefault="000C315F" w:rsidP="005F0016">
      <w:pPr>
        <w:spacing w:after="0" w:line="240" w:lineRule="auto"/>
        <w:ind w:left="426" w:hanging="426"/>
        <w:jc w:val="both"/>
        <w:rPr>
          <w:rFonts w:ascii="Tahoma" w:eastAsia="Calibri" w:hAnsi="Tahoma" w:cs="Tahoma"/>
          <w:sz w:val="24"/>
          <w:szCs w:val="24"/>
        </w:rPr>
      </w:pPr>
      <w:r>
        <w:rPr>
          <w:rFonts w:ascii="Tahoma" w:eastAsia="Calibri" w:hAnsi="Tahoma" w:cs="Tahoma"/>
          <w:b/>
          <w:sz w:val="24"/>
          <w:szCs w:val="24"/>
        </w:rPr>
        <w:t>XIX</w:t>
      </w:r>
      <w:r w:rsidR="005F0016" w:rsidRPr="005F0016">
        <w:rPr>
          <w:rFonts w:ascii="Tahoma" w:eastAsia="Calibri" w:hAnsi="Tahoma" w:cs="Tahoma"/>
          <w:b/>
          <w:sz w:val="24"/>
          <w:szCs w:val="24"/>
        </w:rPr>
        <w:t>.  Załączniki do specyfikacji:</w:t>
      </w:r>
    </w:p>
    <w:p w:rsidR="005F0016" w:rsidRPr="005F0016" w:rsidRDefault="005F0016" w:rsidP="005F0016">
      <w:pPr>
        <w:spacing w:after="0" w:line="240" w:lineRule="auto"/>
        <w:ind w:left="426" w:hanging="1135"/>
        <w:rPr>
          <w:rFonts w:ascii="Tahoma" w:eastAsia="Calibri" w:hAnsi="Tahoma" w:cs="Tahoma"/>
          <w:sz w:val="24"/>
          <w:szCs w:val="24"/>
        </w:rPr>
      </w:pPr>
    </w:p>
    <w:p w:rsidR="005F0016" w:rsidRPr="005F0016" w:rsidRDefault="005F0016" w:rsidP="005F0016">
      <w:pPr>
        <w:numPr>
          <w:ilvl w:val="0"/>
          <w:numId w:val="7"/>
        </w:numPr>
        <w:spacing w:after="0" w:line="240" w:lineRule="auto"/>
        <w:ind w:hanging="589"/>
        <w:rPr>
          <w:rFonts w:ascii="Tahoma" w:eastAsia="Calibri" w:hAnsi="Tahoma" w:cs="Tahoma"/>
          <w:sz w:val="24"/>
          <w:szCs w:val="24"/>
        </w:rPr>
      </w:pPr>
      <w:r w:rsidRPr="005F0016">
        <w:rPr>
          <w:rFonts w:ascii="Tahoma" w:eastAsia="Calibri" w:hAnsi="Tahoma" w:cs="Tahoma"/>
          <w:sz w:val="24"/>
          <w:szCs w:val="24"/>
        </w:rPr>
        <w:t>Zał. nr 1. Wzór umowy</w:t>
      </w:r>
    </w:p>
    <w:p w:rsidR="005F0016" w:rsidRPr="005F0016" w:rsidRDefault="005F0016" w:rsidP="005F0016">
      <w:pPr>
        <w:numPr>
          <w:ilvl w:val="0"/>
          <w:numId w:val="7"/>
        </w:numPr>
        <w:spacing w:after="0" w:line="240" w:lineRule="auto"/>
        <w:ind w:left="732" w:hanging="590"/>
        <w:rPr>
          <w:rFonts w:ascii="Tahoma" w:eastAsia="Calibri" w:hAnsi="Tahoma" w:cs="Tahoma"/>
          <w:sz w:val="24"/>
          <w:szCs w:val="24"/>
        </w:rPr>
      </w:pPr>
      <w:r w:rsidRPr="005F0016">
        <w:rPr>
          <w:rFonts w:ascii="Tahoma" w:eastAsia="Calibri" w:hAnsi="Tahoma" w:cs="Tahoma"/>
          <w:sz w:val="24"/>
          <w:szCs w:val="24"/>
        </w:rPr>
        <w:t>Zał. nr 2.</w:t>
      </w:r>
      <w:r w:rsidRPr="005F0016">
        <w:rPr>
          <w:rFonts w:ascii="Tahoma" w:eastAsia="Calibri" w:hAnsi="Tahoma" w:cs="Tahoma"/>
          <w:b/>
          <w:sz w:val="24"/>
          <w:szCs w:val="24"/>
        </w:rPr>
        <w:t xml:space="preserve"> </w:t>
      </w:r>
      <w:r w:rsidRPr="005F0016">
        <w:rPr>
          <w:rFonts w:ascii="Tahoma" w:eastAsia="Calibri" w:hAnsi="Tahoma" w:cs="Tahoma"/>
          <w:sz w:val="24"/>
          <w:szCs w:val="24"/>
        </w:rPr>
        <w:t>Formularz oferty</w:t>
      </w:r>
    </w:p>
    <w:p w:rsidR="005F0016" w:rsidRPr="005F0016" w:rsidRDefault="005F0016" w:rsidP="005F0016">
      <w:pPr>
        <w:numPr>
          <w:ilvl w:val="0"/>
          <w:numId w:val="7"/>
        </w:numPr>
        <w:autoSpaceDE w:val="0"/>
        <w:autoSpaceDN w:val="0"/>
        <w:adjustRightInd w:val="0"/>
        <w:spacing w:after="0" w:line="240" w:lineRule="auto"/>
        <w:ind w:left="732" w:hanging="590"/>
        <w:rPr>
          <w:rFonts w:ascii="Tahoma" w:eastAsia="Calibri" w:hAnsi="Tahoma" w:cs="Tahoma"/>
          <w:color w:val="000000"/>
          <w:sz w:val="24"/>
          <w:szCs w:val="24"/>
        </w:rPr>
      </w:pPr>
      <w:r w:rsidRPr="005F0016">
        <w:rPr>
          <w:rFonts w:ascii="Tahoma" w:eastAsia="Calibri" w:hAnsi="Tahoma" w:cs="Tahoma"/>
          <w:color w:val="000000"/>
          <w:sz w:val="24"/>
          <w:szCs w:val="24"/>
        </w:rPr>
        <w:t>Zał. nr 3. Oświadczenie Wykonawcy o niepodleganiu wykluczenia                          i o spełnieniu  warunków udziału w postępowaniu</w:t>
      </w:r>
    </w:p>
    <w:p w:rsidR="005F0016" w:rsidRPr="005F0016" w:rsidRDefault="005F0016" w:rsidP="005F0016">
      <w:pPr>
        <w:numPr>
          <w:ilvl w:val="0"/>
          <w:numId w:val="7"/>
        </w:numPr>
        <w:autoSpaceDE w:val="0"/>
        <w:autoSpaceDN w:val="0"/>
        <w:adjustRightInd w:val="0"/>
        <w:spacing w:after="0" w:line="240" w:lineRule="auto"/>
        <w:ind w:hanging="589"/>
        <w:jc w:val="both"/>
        <w:rPr>
          <w:rFonts w:ascii="Tahoma" w:eastAsia="Calibri" w:hAnsi="Tahoma" w:cs="Tahoma"/>
          <w:color w:val="000000"/>
          <w:sz w:val="24"/>
          <w:szCs w:val="24"/>
        </w:rPr>
      </w:pPr>
      <w:r w:rsidRPr="005F0016">
        <w:rPr>
          <w:rFonts w:ascii="Tahoma" w:eastAsia="Calibri" w:hAnsi="Tahoma" w:cs="Tahoma"/>
          <w:color w:val="000000"/>
          <w:sz w:val="24"/>
          <w:szCs w:val="24"/>
        </w:rPr>
        <w:t>Zał. nr 4. Oświadczenie o grupie kapitałowej</w:t>
      </w:r>
    </w:p>
    <w:p w:rsidR="005F0016" w:rsidRPr="005F0016" w:rsidRDefault="005F0016" w:rsidP="005F0016">
      <w:pPr>
        <w:numPr>
          <w:ilvl w:val="0"/>
          <w:numId w:val="7"/>
        </w:numPr>
        <w:autoSpaceDE w:val="0"/>
        <w:autoSpaceDN w:val="0"/>
        <w:adjustRightInd w:val="0"/>
        <w:spacing w:after="0" w:line="240" w:lineRule="auto"/>
        <w:ind w:hanging="589"/>
        <w:jc w:val="both"/>
        <w:rPr>
          <w:rFonts w:ascii="Tahoma" w:eastAsia="Calibri" w:hAnsi="Tahoma" w:cs="Tahoma"/>
          <w:color w:val="000000"/>
          <w:sz w:val="24"/>
          <w:szCs w:val="24"/>
        </w:rPr>
      </w:pPr>
      <w:r w:rsidRPr="005F0016">
        <w:rPr>
          <w:rFonts w:ascii="Tahoma" w:eastAsia="Calibri" w:hAnsi="Tahoma" w:cs="Tahoma"/>
          <w:color w:val="000000"/>
          <w:sz w:val="24"/>
          <w:szCs w:val="24"/>
        </w:rPr>
        <w:t>Zał. nr 5. Oświadczenie o oddaniu zasobów</w:t>
      </w:r>
    </w:p>
    <w:p w:rsidR="005F0016" w:rsidRPr="005F0016" w:rsidRDefault="005F0016" w:rsidP="005F0016">
      <w:pPr>
        <w:numPr>
          <w:ilvl w:val="0"/>
          <w:numId w:val="7"/>
        </w:numPr>
        <w:autoSpaceDE w:val="0"/>
        <w:autoSpaceDN w:val="0"/>
        <w:adjustRightInd w:val="0"/>
        <w:spacing w:after="0" w:line="240" w:lineRule="auto"/>
        <w:ind w:hanging="589"/>
        <w:jc w:val="both"/>
        <w:rPr>
          <w:rFonts w:ascii="Tahoma" w:eastAsia="Calibri" w:hAnsi="Tahoma" w:cs="Tahoma"/>
          <w:color w:val="000000"/>
          <w:sz w:val="24"/>
          <w:szCs w:val="24"/>
        </w:rPr>
      </w:pPr>
      <w:r w:rsidRPr="005F0016">
        <w:rPr>
          <w:rFonts w:ascii="Tahoma" w:eastAsia="Calibri" w:hAnsi="Tahoma" w:cs="Tahoma"/>
          <w:color w:val="000000"/>
          <w:sz w:val="24"/>
          <w:szCs w:val="24"/>
        </w:rPr>
        <w:t>Zał. nr 6. Wykaz  zrealizowanych  robót</w:t>
      </w:r>
    </w:p>
    <w:p w:rsidR="005F0016" w:rsidRPr="005F0016" w:rsidRDefault="005F0016" w:rsidP="005F0016">
      <w:pPr>
        <w:numPr>
          <w:ilvl w:val="0"/>
          <w:numId w:val="7"/>
        </w:numPr>
        <w:autoSpaceDE w:val="0"/>
        <w:autoSpaceDN w:val="0"/>
        <w:adjustRightInd w:val="0"/>
        <w:spacing w:after="0" w:line="240" w:lineRule="auto"/>
        <w:ind w:hanging="589"/>
        <w:jc w:val="both"/>
        <w:rPr>
          <w:rFonts w:ascii="Tahoma" w:eastAsia="Calibri" w:hAnsi="Tahoma" w:cs="Tahoma"/>
          <w:color w:val="000000"/>
          <w:sz w:val="24"/>
          <w:szCs w:val="24"/>
        </w:rPr>
      </w:pPr>
      <w:r w:rsidRPr="005F0016">
        <w:rPr>
          <w:rFonts w:ascii="Tahoma" w:eastAsia="Calibri" w:hAnsi="Tahoma" w:cs="Tahoma"/>
          <w:color w:val="000000"/>
          <w:sz w:val="24"/>
          <w:szCs w:val="24"/>
        </w:rPr>
        <w:t>Zał. nr 7. Wzór formularza gwarancyjnego</w:t>
      </w:r>
    </w:p>
    <w:p w:rsidR="005F0016" w:rsidRPr="005F0016" w:rsidRDefault="005F0016" w:rsidP="005F0016">
      <w:pPr>
        <w:numPr>
          <w:ilvl w:val="0"/>
          <w:numId w:val="7"/>
        </w:numPr>
        <w:autoSpaceDE w:val="0"/>
        <w:autoSpaceDN w:val="0"/>
        <w:adjustRightInd w:val="0"/>
        <w:spacing w:after="0" w:line="240" w:lineRule="auto"/>
        <w:ind w:hanging="589"/>
        <w:rPr>
          <w:rFonts w:ascii="Tahoma" w:eastAsia="Calibri" w:hAnsi="Tahoma" w:cs="Tahoma"/>
          <w:b/>
          <w:i/>
          <w:iCs/>
          <w:color w:val="000000"/>
          <w:sz w:val="24"/>
          <w:szCs w:val="24"/>
        </w:rPr>
      </w:pPr>
      <w:r w:rsidRPr="005F0016">
        <w:rPr>
          <w:rFonts w:ascii="Tahoma" w:eastAsia="Calibri" w:hAnsi="Tahoma" w:cs="Tahoma"/>
          <w:color w:val="000000"/>
          <w:sz w:val="24"/>
          <w:szCs w:val="24"/>
        </w:rPr>
        <w:t>Zał. nr 8. Wykaz osób</w:t>
      </w:r>
    </w:p>
    <w:p w:rsidR="005F0016" w:rsidRPr="005F0016" w:rsidRDefault="005F0016" w:rsidP="005F0016">
      <w:pPr>
        <w:numPr>
          <w:ilvl w:val="0"/>
          <w:numId w:val="7"/>
        </w:numPr>
        <w:autoSpaceDE w:val="0"/>
        <w:autoSpaceDN w:val="0"/>
        <w:adjustRightInd w:val="0"/>
        <w:spacing w:after="0" w:line="240" w:lineRule="auto"/>
        <w:ind w:hanging="589"/>
        <w:rPr>
          <w:rFonts w:ascii="Tahoma" w:eastAsia="Calibri" w:hAnsi="Tahoma" w:cs="Tahoma"/>
          <w:b/>
          <w:i/>
          <w:iCs/>
          <w:color w:val="000000"/>
          <w:sz w:val="24"/>
          <w:szCs w:val="24"/>
        </w:rPr>
      </w:pPr>
      <w:r w:rsidRPr="005F0016">
        <w:rPr>
          <w:rFonts w:ascii="Tahoma" w:eastAsia="Calibri" w:hAnsi="Tahoma" w:cs="Tahoma"/>
          <w:iCs/>
          <w:color w:val="000000"/>
          <w:sz w:val="24"/>
          <w:szCs w:val="24"/>
        </w:rPr>
        <w:t>Zał. nr 9. Wykaz podmiotów</w:t>
      </w:r>
    </w:p>
    <w:p w:rsidR="005F0016" w:rsidRPr="005F0016" w:rsidRDefault="005F0016" w:rsidP="005F0016">
      <w:pPr>
        <w:numPr>
          <w:ilvl w:val="0"/>
          <w:numId w:val="7"/>
        </w:numPr>
        <w:autoSpaceDE w:val="0"/>
        <w:autoSpaceDN w:val="0"/>
        <w:adjustRightInd w:val="0"/>
        <w:spacing w:after="0" w:line="240" w:lineRule="auto"/>
        <w:ind w:hanging="589"/>
        <w:rPr>
          <w:rFonts w:ascii="Tahoma" w:eastAsia="Calibri" w:hAnsi="Tahoma" w:cs="Tahoma"/>
          <w:b/>
          <w:i/>
          <w:iCs/>
          <w:color w:val="000000"/>
          <w:sz w:val="24"/>
          <w:szCs w:val="24"/>
        </w:rPr>
      </w:pPr>
      <w:r w:rsidRPr="005F0016">
        <w:rPr>
          <w:rFonts w:ascii="Tahoma" w:eastAsia="Calibri" w:hAnsi="Tahoma" w:cs="Tahoma"/>
          <w:iCs/>
          <w:color w:val="000000"/>
          <w:sz w:val="24"/>
          <w:szCs w:val="24"/>
        </w:rPr>
        <w:t>Zał. nr 10. Wzór  harmonogramu rzeczowo-finansowego</w:t>
      </w:r>
    </w:p>
    <w:p w:rsidR="005F0016" w:rsidRPr="005F0016" w:rsidRDefault="005F0016" w:rsidP="005F0016">
      <w:pPr>
        <w:numPr>
          <w:ilvl w:val="0"/>
          <w:numId w:val="7"/>
        </w:numPr>
        <w:autoSpaceDE w:val="0"/>
        <w:autoSpaceDN w:val="0"/>
        <w:adjustRightInd w:val="0"/>
        <w:spacing w:after="0" w:line="240" w:lineRule="auto"/>
        <w:ind w:hanging="589"/>
        <w:rPr>
          <w:rFonts w:ascii="Tahoma" w:eastAsia="Calibri" w:hAnsi="Tahoma" w:cs="Tahoma"/>
          <w:b/>
          <w:i/>
          <w:iCs/>
          <w:color w:val="000000"/>
          <w:sz w:val="20"/>
          <w:szCs w:val="20"/>
        </w:rPr>
      </w:pPr>
      <w:r w:rsidRPr="005F0016">
        <w:rPr>
          <w:rFonts w:ascii="Tahoma" w:eastAsia="Calibri" w:hAnsi="Tahoma" w:cs="Tahoma"/>
          <w:color w:val="000000"/>
          <w:sz w:val="24"/>
          <w:szCs w:val="24"/>
        </w:rPr>
        <w:t>Zał. nr 11.Dokumentacja projektowo-kosztorysowa</w:t>
      </w:r>
      <w:r w:rsidRPr="005F0016">
        <w:rPr>
          <w:rFonts w:ascii="Tahoma" w:eastAsia="Calibri" w:hAnsi="Tahoma" w:cs="Tahoma"/>
          <w:i/>
          <w:color w:val="000000"/>
          <w:sz w:val="20"/>
          <w:szCs w:val="20"/>
        </w:rPr>
        <w:t xml:space="preserve"> - </w:t>
      </w:r>
      <w:r w:rsidRPr="005F0016">
        <w:rPr>
          <w:rFonts w:ascii="Tahoma" w:eastAsia="Calibri" w:hAnsi="Tahoma" w:cs="Tahoma"/>
          <w:b/>
          <w:i/>
          <w:color w:val="000000"/>
          <w:sz w:val="20"/>
          <w:szCs w:val="20"/>
        </w:rPr>
        <w:t xml:space="preserve">dostępna w siedzibie Zamawiającego oraz na stronie internetowej </w:t>
      </w:r>
      <w:r w:rsidRPr="005F0016">
        <w:rPr>
          <w:rFonts w:ascii="Tahoma" w:eastAsia="Calibri" w:hAnsi="Tahoma" w:cs="Tahoma"/>
          <w:b/>
          <w:i/>
          <w:iCs/>
          <w:color w:val="000000"/>
          <w:sz w:val="20"/>
          <w:szCs w:val="20"/>
        </w:rPr>
        <w:t xml:space="preserve">www.tbsboguchwala.pl </w:t>
      </w:r>
    </w:p>
    <w:p w:rsidR="005F0016" w:rsidRPr="005F0016" w:rsidRDefault="005F0016" w:rsidP="005F0016">
      <w:pPr>
        <w:autoSpaceDE w:val="0"/>
        <w:autoSpaceDN w:val="0"/>
        <w:adjustRightInd w:val="0"/>
        <w:spacing w:after="0" w:line="240" w:lineRule="auto"/>
        <w:ind w:left="709"/>
        <w:rPr>
          <w:rFonts w:ascii="Times New Roman" w:eastAsia="Calibri" w:hAnsi="Times New Roman" w:cs="Times New Roman"/>
          <w:color w:val="000000"/>
          <w:sz w:val="24"/>
          <w:szCs w:val="24"/>
        </w:rPr>
      </w:pPr>
      <w:r w:rsidRPr="005F0016">
        <w:rPr>
          <w:rFonts w:ascii="Tahoma" w:eastAsia="Calibri" w:hAnsi="Tahoma" w:cs="Tahoma"/>
          <w:iCs/>
          <w:color w:val="000000"/>
          <w:sz w:val="24"/>
          <w:szCs w:val="24"/>
        </w:rPr>
        <w:t xml:space="preserve">-przedmiary jako materiały pomocnicze </w:t>
      </w:r>
    </w:p>
    <w:p w:rsidR="005F0016" w:rsidRPr="005F0016" w:rsidRDefault="005F0016" w:rsidP="005F0016">
      <w:pPr>
        <w:autoSpaceDE w:val="0"/>
        <w:autoSpaceDN w:val="0"/>
        <w:adjustRightInd w:val="0"/>
        <w:spacing w:after="0" w:line="240" w:lineRule="auto"/>
        <w:ind w:left="709"/>
        <w:rPr>
          <w:rFonts w:ascii="Times New Roman" w:eastAsia="Calibri" w:hAnsi="Times New Roman" w:cs="Times New Roman"/>
          <w:color w:val="000000"/>
          <w:sz w:val="24"/>
          <w:szCs w:val="24"/>
        </w:rPr>
      </w:pPr>
      <w:r w:rsidRPr="005F0016">
        <w:rPr>
          <w:rFonts w:ascii="Tahoma" w:eastAsia="Calibri" w:hAnsi="Tahoma" w:cs="Tahoma"/>
          <w:iCs/>
          <w:color w:val="000000"/>
          <w:sz w:val="24"/>
          <w:szCs w:val="24"/>
        </w:rPr>
        <w:t>-projekt budowlany i wykonawczy wraz z Decyzją pozwolenia na budowę</w:t>
      </w:r>
    </w:p>
    <w:p w:rsidR="005F0016" w:rsidRPr="005F0016" w:rsidRDefault="005F0016" w:rsidP="005F0016">
      <w:pPr>
        <w:autoSpaceDE w:val="0"/>
        <w:autoSpaceDN w:val="0"/>
        <w:adjustRightInd w:val="0"/>
        <w:spacing w:after="0" w:line="240" w:lineRule="auto"/>
        <w:ind w:left="709"/>
        <w:rPr>
          <w:rFonts w:ascii="Tahoma" w:eastAsia="Calibri" w:hAnsi="Tahoma" w:cs="Tahoma"/>
          <w:iCs/>
          <w:color w:val="000000"/>
          <w:sz w:val="24"/>
          <w:szCs w:val="24"/>
        </w:rPr>
      </w:pPr>
      <w:r w:rsidRPr="005F0016">
        <w:rPr>
          <w:rFonts w:ascii="Tahoma" w:eastAsia="Calibri" w:hAnsi="Tahoma" w:cs="Tahoma"/>
          <w:iCs/>
          <w:color w:val="000000"/>
          <w:sz w:val="24"/>
          <w:szCs w:val="24"/>
        </w:rPr>
        <w:lastRenderedPageBreak/>
        <w:t>-Specyfikacje techniczne wykonania i odbioru robót dla występujących branż.</w:t>
      </w:r>
    </w:p>
    <w:p w:rsidR="005F0016" w:rsidRPr="005F0016" w:rsidRDefault="005F0016" w:rsidP="005F0016">
      <w:pPr>
        <w:spacing w:after="120" w:line="480" w:lineRule="auto"/>
        <w:jc w:val="both"/>
        <w:rPr>
          <w:rFonts w:ascii="Tahoma" w:eastAsia="Calibri" w:hAnsi="Tahoma" w:cs="Tahoma"/>
          <w:color w:val="000000"/>
        </w:rPr>
      </w:pPr>
    </w:p>
    <w:p w:rsidR="00C4109A" w:rsidRDefault="00C4109A"/>
    <w:sectPr w:rsidR="00C4109A" w:rsidSect="005F0016">
      <w:headerReference w:type="default" r:id="rId11"/>
      <w:footerReference w:type="default" r:id="rId12"/>
      <w:pgSz w:w="11906" w:h="16838"/>
      <w:pgMar w:top="142" w:right="1417" w:bottom="1417" w:left="1417" w:header="137"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B44" w:rsidRDefault="00BA4B44">
      <w:pPr>
        <w:spacing w:after="0" w:line="240" w:lineRule="auto"/>
      </w:pPr>
      <w:r>
        <w:separator/>
      </w:r>
    </w:p>
  </w:endnote>
  <w:endnote w:type="continuationSeparator" w:id="0">
    <w:p w:rsidR="00BA4B44" w:rsidRDefault="00BA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50086"/>
      <w:docPartObj>
        <w:docPartGallery w:val="Page Numbers (Bottom of Page)"/>
        <w:docPartUnique/>
      </w:docPartObj>
    </w:sdtPr>
    <w:sdtEndPr/>
    <w:sdtContent>
      <w:p w:rsidR="00FC2558" w:rsidRDefault="00FC2558">
        <w:pPr>
          <w:pStyle w:val="Stopka1"/>
          <w:jc w:val="center"/>
        </w:pPr>
        <w:r>
          <w:fldChar w:fldCharType="begin"/>
        </w:r>
        <w:r>
          <w:instrText xml:space="preserve"> PAGE   \* MERGEFORMAT </w:instrText>
        </w:r>
        <w:r>
          <w:fldChar w:fldCharType="separate"/>
        </w:r>
        <w:r w:rsidR="00646032">
          <w:rPr>
            <w:noProof/>
          </w:rPr>
          <w:t>23</w:t>
        </w:r>
        <w:r>
          <w:rPr>
            <w:noProof/>
          </w:rPr>
          <w:fldChar w:fldCharType="end"/>
        </w:r>
      </w:p>
    </w:sdtContent>
  </w:sdt>
  <w:p w:rsidR="00FC2558" w:rsidRDefault="00FC2558">
    <w:pPr>
      <w:pStyle w:val="Stopka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B44" w:rsidRDefault="00BA4B44">
      <w:pPr>
        <w:spacing w:after="0" w:line="240" w:lineRule="auto"/>
      </w:pPr>
      <w:r>
        <w:separator/>
      </w:r>
    </w:p>
  </w:footnote>
  <w:footnote w:type="continuationSeparator" w:id="0">
    <w:p w:rsidR="00BA4B44" w:rsidRDefault="00BA4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58" w:rsidRPr="00133DCC" w:rsidRDefault="00FC2558" w:rsidP="005F0016">
    <w:pPr>
      <w:pStyle w:val="Nagwek10"/>
      <w:jc w:val="center"/>
      <w:rPr>
        <w:rFonts w:ascii="Tahoma" w:hAnsi="Tahoma" w:cs="Tahoma"/>
        <w:color w:val="E36C0A" w:themeColor="accent6" w:themeShade="BF"/>
        <w:sz w:val="20"/>
        <w:szCs w:val="20"/>
      </w:rPr>
    </w:pPr>
    <w:r w:rsidRPr="007457D8">
      <w:rPr>
        <w:rFonts w:ascii="Tahoma" w:hAnsi="Tahoma" w:cs="Tahoma"/>
        <w:noProof/>
        <w:color w:val="E36C0A" w:themeColor="accent6" w:themeShade="BF"/>
        <w:sz w:val="20"/>
        <w:szCs w:val="20"/>
        <w:lang w:eastAsia="pl-PL"/>
      </w:rPr>
      <w:drawing>
        <wp:inline distT="0" distB="0" distL="0" distR="0" wp14:anchorId="5548AB37" wp14:editId="5FDD4F18">
          <wp:extent cx="507777" cy="470848"/>
          <wp:effectExtent l="0" t="0" r="6985"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08376" cy="471404"/>
                  </a:xfrm>
                  <a:prstGeom prst="rect">
                    <a:avLst/>
                  </a:prstGeom>
                  <a:noFill/>
                  <a:ln w="9525">
                    <a:noFill/>
                    <a:miter lim="800000"/>
                    <a:headEnd/>
                    <a:tailEnd/>
                  </a:ln>
                </pic:spPr>
              </pic:pic>
            </a:graphicData>
          </a:graphic>
        </wp:inline>
      </w:drawing>
    </w:r>
  </w:p>
  <w:p w:rsidR="00FC2558" w:rsidRPr="00133DCC" w:rsidRDefault="00FC2558" w:rsidP="005F0016">
    <w:pPr>
      <w:pStyle w:val="Nagwek10"/>
      <w:jc w:val="center"/>
      <w:rPr>
        <w:rFonts w:ascii="Tahoma" w:hAnsi="Tahoma" w:cs="Tahoma"/>
        <w:color w:val="000000" w:themeColor="text1"/>
        <w:sz w:val="20"/>
        <w:szCs w:val="20"/>
      </w:rPr>
    </w:pPr>
    <w:r w:rsidRPr="00133DCC">
      <w:rPr>
        <w:rFonts w:ascii="Tahoma" w:hAnsi="Tahoma" w:cs="Tahoma"/>
        <w:color w:val="000000" w:themeColor="text1"/>
        <w:sz w:val="20"/>
        <w:szCs w:val="20"/>
      </w:rPr>
      <w:t>Towarzystwo Budownictwa Społecznego Spółka z ograniczoną odpowiedzialnością</w:t>
    </w:r>
  </w:p>
  <w:p w:rsidR="00FC2558" w:rsidRPr="00133DCC" w:rsidRDefault="00FC2558" w:rsidP="005F0016">
    <w:pPr>
      <w:pStyle w:val="Nagwek10"/>
      <w:jc w:val="center"/>
      <w:rPr>
        <w:rFonts w:ascii="Tahoma" w:hAnsi="Tahoma" w:cs="Tahoma"/>
        <w:color w:val="000000" w:themeColor="text1"/>
        <w:sz w:val="20"/>
        <w:szCs w:val="20"/>
      </w:rPr>
    </w:pPr>
    <w:r w:rsidRPr="00133DCC">
      <w:rPr>
        <w:rFonts w:ascii="Tahoma" w:hAnsi="Tahoma" w:cs="Tahoma"/>
        <w:color w:val="000000" w:themeColor="text1"/>
        <w:sz w:val="20"/>
        <w:szCs w:val="20"/>
      </w:rPr>
      <w:t>36-040 Boguchwała ul. Przemysłowa 3/31</w:t>
    </w:r>
  </w:p>
  <w:p w:rsidR="00FC2558" w:rsidRPr="00133DCC" w:rsidRDefault="00FC2558" w:rsidP="005F0016">
    <w:pPr>
      <w:pStyle w:val="Nagwek10"/>
      <w:jc w:val="center"/>
      <w:rPr>
        <w:rFonts w:ascii="Tahoma" w:hAnsi="Tahoma" w:cs="Tahoma"/>
        <w:color w:val="000000" w:themeColor="text1"/>
        <w:sz w:val="20"/>
        <w:szCs w:val="20"/>
      </w:rPr>
    </w:pPr>
    <w:r w:rsidRPr="00133DCC">
      <w:rPr>
        <w:rFonts w:ascii="Tahoma" w:hAnsi="Tahoma" w:cs="Tahoma"/>
        <w:color w:val="000000" w:themeColor="text1"/>
        <w:sz w:val="20"/>
        <w:szCs w:val="20"/>
      </w:rPr>
      <w:t xml:space="preserve">Specyfikacja Istotnych Warunków Zamówienia na budowę wielorodzinnego budynku mieszkalnego </w:t>
    </w:r>
    <w:r w:rsidRPr="00133DCC">
      <w:rPr>
        <w:rFonts w:ascii="Tahoma" w:hAnsi="Tahoma" w:cs="Tahoma"/>
        <w:color w:val="000000" w:themeColor="text1"/>
        <w:sz w:val="20"/>
        <w:szCs w:val="20"/>
      </w:rPr>
      <w:br/>
      <w:t>w Boguchwale przy ul. Reja 7</w:t>
    </w:r>
  </w:p>
  <w:p w:rsidR="00FC2558" w:rsidRPr="00697F5C" w:rsidRDefault="00FC2558" w:rsidP="005F0016">
    <w:pPr>
      <w:pStyle w:val="Nagwek10"/>
      <w:jc w:val="center"/>
      <w:rPr>
        <w:rFonts w:ascii="Tahoma" w:hAnsi="Tahoma" w:cs="Tahoma"/>
        <w:color w:val="000000" w:themeColor="text1"/>
        <w:sz w:val="20"/>
        <w:szCs w:val="20"/>
      </w:rPr>
    </w:pPr>
    <w:r>
      <w:rPr>
        <w:rFonts w:ascii="Tahoma" w:hAnsi="Tahoma" w:cs="Tahoma"/>
        <w:color w:val="000000" w:themeColor="text1"/>
        <w:sz w:val="20"/>
        <w:szCs w:val="20"/>
      </w:rPr>
      <w:t>----------------------------------------------------------------------------------------------------------------------------</w:t>
    </w:r>
  </w:p>
  <w:p w:rsidR="00FC2558" w:rsidRDefault="00FC2558">
    <w:pPr>
      <w:pStyle w:val="Nagwek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C90"/>
    <w:multiLevelType w:val="hybridMultilevel"/>
    <w:tmpl w:val="96166D4C"/>
    <w:lvl w:ilvl="0" w:tplc="9E6E6448">
      <w:start w:val="1"/>
      <w:numFmt w:val="decimal"/>
      <w:lvlText w:val="%1."/>
      <w:lvlJc w:val="left"/>
      <w:pPr>
        <w:tabs>
          <w:tab w:val="num" w:pos="389"/>
        </w:tabs>
        <w:ind w:left="389" w:hanging="360"/>
      </w:pPr>
    </w:lvl>
    <w:lvl w:ilvl="1" w:tplc="EF46E7C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4F963BF"/>
    <w:multiLevelType w:val="hybridMultilevel"/>
    <w:tmpl w:val="DA80F3F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nsid w:val="05FC4042"/>
    <w:multiLevelType w:val="hybridMultilevel"/>
    <w:tmpl w:val="08363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B16231"/>
    <w:multiLevelType w:val="hybridMultilevel"/>
    <w:tmpl w:val="7FB2766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08072449"/>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5">
    <w:nsid w:val="0F7953AF"/>
    <w:multiLevelType w:val="hybridMultilevel"/>
    <w:tmpl w:val="35B6E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14D6028"/>
    <w:multiLevelType w:val="hybridMultilevel"/>
    <w:tmpl w:val="6962613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nsid w:val="1BC05848"/>
    <w:multiLevelType w:val="hybridMultilevel"/>
    <w:tmpl w:val="42EA81C8"/>
    <w:lvl w:ilvl="0" w:tplc="60D2B770">
      <w:start w:val="1"/>
      <w:numFmt w:val="decimal"/>
      <w:lvlText w:val="%1."/>
      <w:lvlJc w:val="left"/>
      <w:pPr>
        <w:tabs>
          <w:tab w:val="num" w:pos="360"/>
        </w:tabs>
        <w:ind w:left="360" w:hanging="360"/>
      </w:pPr>
      <w:rPr>
        <w:rFonts w:ascii="Times New Roman" w:eastAsia="SimSun" w:hAnsi="Times New Roman" w:cs="Arial"/>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nsid w:val="24686EB6"/>
    <w:multiLevelType w:val="hybridMultilevel"/>
    <w:tmpl w:val="5C3488B8"/>
    <w:lvl w:ilvl="0" w:tplc="E72415A2">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C41C05"/>
    <w:multiLevelType w:val="hybridMultilevel"/>
    <w:tmpl w:val="54409904"/>
    <w:lvl w:ilvl="0" w:tplc="DEE8021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66169C"/>
    <w:multiLevelType w:val="hybridMultilevel"/>
    <w:tmpl w:val="4CBE8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09306BD"/>
    <w:multiLevelType w:val="hybridMultilevel"/>
    <w:tmpl w:val="42EA8112"/>
    <w:lvl w:ilvl="0" w:tplc="238E547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D422BC"/>
    <w:multiLevelType w:val="singleLevel"/>
    <w:tmpl w:val="776CCB0A"/>
    <w:lvl w:ilvl="0">
      <w:start w:val="6"/>
      <w:numFmt w:val="decimal"/>
      <w:lvlText w:val="%1."/>
      <w:legacy w:legacy="1" w:legacySpace="0" w:legacyIndent="317"/>
      <w:lvlJc w:val="left"/>
      <w:rPr>
        <w:rFonts w:ascii="Times New Roman" w:hAnsi="Times New Roman" w:cs="Times New Roman" w:hint="default"/>
      </w:rPr>
    </w:lvl>
  </w:abstractNum>
  <w:abstractNum w:abstractNumId="13">
    <w:nsid w:val="48FA6D9F"/>
    <w:multiLevelType w:val="hybridMultilevel"/>
    <w:tmpl w:val="8AC2992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
    <w:nsid w:val="49312973"/>
    <w:multiLevelType w:val="hybridMultilevel"/>
    <w:tmpl w:val="B7A60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9E7723D"/>
    <w:multiLevelType w:val="hybridMultilevel"/>
    <w:tmpl w:val="9FF8627C"/>
    <w:lvl w:ilvl="0" w:tplc="EC0AEADE">
      <w:numFmt w:val="bullet"/>
      <w:lvlText w:val="-"/>
      <w:lvlJc w:val="left"/>
      <w:pPr>
        <w:ind w:left="720" w:hanging="360"/>
      </w:pPr>
      <w:rPr>
        <w:rFonts w:ascii="Times New Roman" w:eastAsia="Times New Roman" w:hAnsi="Times New Roman" w:cs="Times New Roman" w:hint="default"/>
        <w:b w:val="0"/>
        <w:i w:val="0"/>
        <w:color w:val="auto"/>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0C5817"/>
    <w:multiLevelType w:val="hybridMultilevel"/>
    <w:tmpl w:val="C9543D5C"/>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7">
    <w:nsid w:val="4B4B3070"/>
    <w:multiLevelType w:val="hybridMultilevel"/>
    <w:tmpl w:val="033454DE"/>
    <w:lvl w:ilvl="0" w:tplc="04150001">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18">
    <w:nsid w:val="4DF3202D"/>
    <w:multiLevelType w:val="hybridMultilevel"/>
    <w:tmpl w:val="184C7A0C"/>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9">
    <w:nsid w:val="4E486B1D"/>
    <w:multiLevelType w:val="hybridMultilevel"/>
    <w:tmpl w:val="92D0BB4A"/>
    <w:lvl w:ilvl="0" w:tplc="918E9B58">
      <w:start w:val="1"/>
      <w:numFmt w:val="lowerLetter"/>
      <w:lvlText w:val="%1."/>
      <w:lvlJc w:val="left"/>
      <w:pPr>
        <w:ind w:left="720" w:hanging="360"/>
      </w:pPr>
      <w:rPr>
        <w:rFonts w:hint="default"/>
        <w:b/>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EB65D14"/>
    <w:multiLevelType w:val="hybridMultilevel"/>
    <w:tmpl w:val="4EE0505A"/>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21">
    <w:nsid w:val="570E0211"/>
    <w:multiLevelType w:val="hybridMultilevel"/>
    <w:tmpl w:val="FDB6EB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597F2D0A"/>
    <w:multiLevelType w:val="hybridMultilevel"/>
    <w:tmpl w:val="3DB6BE7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AD5B16"/>
    <w:multiLevelType w:val="hybridMultilevel"/>
    <w:tmpl w:val="985EF5A4"/>
    <w:lvl w:ilvl="0" w:tplc="E27089E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977F76"/>
    <w:multiLevelType w:val="hybridMultilevel"/>
    <w:tmpl w:val="B6124BBE"/>
    <w:lvl w:ilvl="0" w:tplc="0415000F">
      <w:start w:val="1"/>
      <w:numFmt w:val="decimal"/>
      <w:lvlText w:val="%1."/>
      <w:lvlJc w:val="left"/>
      <w:pPr>
        <w:ind w:left="36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B97092"/>
    <w:multiLevelType w:val="hybridMultilevel"/>
    <w:tmpl w:val="A89E2C68"/>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6">
    <w:nsid w:val="644A2DF7"/>
    <w:multiLevelType w:val="hybridMultilevel"/>
    <w:tmpl w:val="BA689E70"/>
    <w:lvl w:ilvl="0" w:tplc="7FCE9E2E">
      <w:start w:val="1"/>
      <w:numFmt w:val="decimal"/>
      <w:lvlText w:val="%1."/>
      <w:lvlJc w:val="left"/>
      <w:pPr>
        <w:ind w:left="-7" w:hanging="1410"/>
      </w:pPr>
      <w:rPr>
        <w:rFonts w:hint="default"/>
        <w:b/>
      </w:rPr>
    </w:lvl>
    <w:lvl w:ilvl="1" w:tplc="04150019" w:tentative="1">
      <w:start w:val="1"/>
      <w:numFmt w:val="lowerLetter"/>
      <w:lvlText w:val="%2."/>
      <w:lvlJc w:val="left"/>
      <w:pPr>
        <w:ind w:left="-337" w:hanging="360"/>
      </w:pPr>
    </w:lvl>
    <w:lvl w:ilvl="2" w:tplc="0415001B" w:tentative="1">
      <w:start w:val="1"/>
      <w:numFmt w:val="lowerRoman"/>
      <w:lvlText w:val="%3."/>
      <w:lvlJc w:val="right"/>
      <w:pPr>
        <w:ind w:left="383" w:hanging="180"/>
      </w:pPr>
    </w:lvl>
    <w:lvl w:ilvl="3" w:tplc="0415000F" w:tentative="1">
      <w:start w:val="1"/>
      <w:numFmt w:val="decimal"/>
      <w:lvlText w:val="%4."/>
      <w:lvlJc w:val="left"/>
      <w:pPr>
        <w:ind w:left="1103" w:hanging="360"/>
      </w:pPr>
    </w:lvl>
    <w:lvl w:ilvl="4" w:tplc="04150019" w:tentative="1">
      <w:start w:val="1"/>
      <w:numFmt w:val="lowerLetter"/>
      <w:lvlText w:val="%5."/>
      <w:lvlJc w:val="left"/>
      <w:pPr>
        <w:ind w:left="1823" w:hanging="360"/>
      </w:pPr>
    </w:lvl>
    <w:lvl w:ilvl="5" w:tplc="0415001B" w:tentative="1">
      <w:start w:val="1"/>
      <w:numFmt w:val="lowerRoman"/>
      <w:lvlText w:val="%6."/>
      <w:lvlJc w:val="right"/>
      <w:pPr>
        <w:ind w:left="2543" w:hanging="180"/>
      </w:pPr>
    </w:lvl>
    <w:lvl w:ilvl="6" w:tplc="0415000F" w:tentative="1">
      <w:start w:val="1"/>
      <w:numFmt w:val="decimal"/>
      <w:lvlText w:val="%7."/>
      <w:lvlJc w:val="left"/>
      <w:pPr>
        <w:ind w:left="3263" w:hanging="360"/>
      </w:pPr>
    </w:lvl>
    <w:lvl w:ilvl="7" w:tplc="04150019" w:tentative="1">
      <w:start w:val="1"/>
      <w:numFmt w:val="lowerLetter"/>
      <w:lvlText w:val="%8."/>
      <w:lvlJc w:val="left"/>
      <w:pPr>
        <w:ind w:left="3983" w:hanging="360"/>
      </w:pPr>
    </w:lvl>
    <w:lvl w:ilvl="8" w:tplc="0415001B" w:tentative="1">
      <w:start w:val="1"/>
      <w:numFmt w:val="lowerRoman"/>
      <w:lvlText w:val="%9."/>
      <w:lvlJc w:val="right"/>
      <w:pPr>
        <w:ind w:left="4703" w:hanging="180"/>
      </w:pPr>
    </w:lvl>
  </w:abstractNum>
  <w:abstractNum w:abstractNumId="27">
    <w:nsid w:val="6E434E37"/>
    <w:multiLevelType w:val="hybridMultilevel"/>
    <w:tmpl w:val="9B242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1B33A76"/>
    <w:multiLevelType w:val="hybridMultilevel"/>
    <w:tmpl w:val="94920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7874E1E"/>
    <w:multiLevelType w:val="hybridMultilevel"/>
    <w:tmpl w:val="4B880210"/>
    <w:lvl w:ilvl="0" w:tplc="04150001">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0">
    <w:nsid w:val="77FA1188"/>
    <w:multiLevelType w:val="hybridMultilevel"/>
    <w:tmpl w:val="BC9C2C6E"/>
    <w:lvl w:ilvl="0" w:tplc="04150001">
      <w:start w:val="1"/>
      <w:numFmt w:val="lowerLetter"/>
      <w:lvlText w:val="(%1)"/>
      <w:lvlJc w:val="left"/>
      <w:pPr>
        <w:ind w:left="749"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7BAC37D5"/>
    <w:multiLevelType w:val="hybridMultilevel"/>
    <w:tmpl w:val="1A0A35E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7D073E74"/>
    <w:multiLevelType w:val="hybridMultilevel"/>
    <w:tmpl w:val="63A87D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7E9A3E8B"/>
    <w:multiLevelType w:val="hybridMultilevel"/>
    <w:tmpl w:val="A8403ADA"/>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4">
    <w:nsid w:val="7F467588"/>
    <w:multiLevelType w:val="hybridMultilevel"/>
    <w:tmpl w:val="4C769B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8"/>
  </w:num>
  <w:num w:numId="3">
    <w:abstractNumId w:val="27"/>
  </w:num>
  <w:num w:numId="4">
    <w:abstractNumId w:val="2"/>
  </w:num>
  <w:num w:numId="5">
    <w:abstractNumId w:val="14"/>
  </w:num>
  <w:num w:numId="6">
    <w:abstractNumId w:val="25"/>
  </w:num>
  <w:num w:numId="7">
    <w:abstractNumId w:val="20"/>
  </w:num>
  <w:num w:numId="8">
    <w:abstractNumId w:val="33"/>
  </w:num>
  <w:num w:numId="9">
    <w:abstractNumId w:val="16"/>
  </w:num>
  <w:num w:numId="10">
    <w:abstractNumId w:val="21"/>
  </w:num>
  <w:num w:numId="11">
    <w:abstractNumId w:val="24"/>
  </w:num>
  <w:num w:numId="12">
    <w:abstractNumId w:val="18"/>
  </w:num>
  <w:num w:numId="13">
    <w:abstractNumId w:val="1"/>
  </w:num>
  <w:num w:numId="14">
    <w:abstractNumId w:val="31"/>
  </w:num>
  <w:num w:numId="15">
    <w:abstractNumId w:val="32"/>
  </w:num>
  <w:num w:numId="16">
    <w:abstractNumId w:val="10"/>
  </w:num>
  <w:num w:numId="17">
    <w:abstractNumId w:val="13"/>
  </w:num>
  <w:num w:numId="18">
    <w:abstractNumId w:val="12"/>
  </w:num>
  <w:num w:numId="19">
    <w:abstractNumId w:val="6"/>
  </w:num>
  <w:num w:numId="20">
    <w:abstractNumId w:val="29"/>
  </w:num>
  <w:num w:numId="21">
    <w:abstractNumId w:val="7"/>
  </w:num>
  <w:num w:numId="22">
    <w:abstractNumId w:val="3"/>
  </w:num>
  <w:num w:numId="23">
    <w:abstractNumId w:val="17"/>
  </w:num>
  <w:num w:numId="24">
    <w:abstractNumId w:val="4"/>
  </w:num>
  <w:num w:numId="25">
    <w:abstractNumId w:val="26"/>
  </w:num>
  <w:num w:numId="26">
    <w:abstractNumId w:val="8"/>
  </w:num>
  <w:num w:numId="27">
    <w:abstractNumId w:val="23"/>
  </w:num>
  <w:num w:numId="28">
    <w:abstractNumId w:val="15"/>
  </w:num>
  <w:num w:numId="29">
    <w:abstractNumId w:val="9"/>
  </w:num>
  <w:num w:numId="30">
    <w:abstractNumId w:val="19"/>
  </w:num>
  <w:num w:numId="31">
    <w:abstractNumId w:val="11"/>
  </w:num>
  <w:num w:numId="32">
    <w:abstractNumId w:val="34"/>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0E"/>
    <w:rsid w:val="00081623"/>
    <w:rsid w:val="000C315F"/>
    <w:rsid w:val="001A04F4"/>
    <w:rsid w:val="001B0EF9"/>
    <w:rsid w:val="00264DDC"/>
    <w:rsid w:val="00301E8C"/>
    <w:rsid w:val="0035098E"/>
    <w:rsid w:val="003D4FEC"/>
    <w:rsid w:val="003F33B3"/>
    <w:rsid w:val="004069B4"/>
    <w:rsid w:val="00457827"/>
    <w:rsid w:val="005F0016"/>
    <w:rsid w:val="00646032"/>
    <w:rsid w:val="006C73BF"/>
    <w:rsid w:val="007B7EBE"/>
    <w:rsid w:val="00886160"/>
    <w:rsid w:val="008C0C0E"/>
    <w:rsid w:val="00970A65"/>
    <w:rsid w:val="00A677B2"/>
    <w:rsid w:val="00AD6E40"/>
    <w:rsid w:val="00AE3C01"/>
    <w:rsid w:val="00BA4B44"/>
    <w:rsid w:val="00C4109A"/>
    <w:rsid w:val="00E03FBB"/>
    <w:rsid w:val="00E6636E"/>
    <w:rsid w:val="00E76DDA"/>
    <w:rsid w:val="00ED1761"/>
    <w:rsid w:val="00EE7E32"/>
    <w:rsid w:val="00F33D8C"/>
    <w:rsid w:val="00FC2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F0016"/>
    <w:pPr>
      <w:keepNext/>
      <w:keepLines/>
      <w:spacing w:before="480" w:after="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semiHidden/>
    <w:unhideWhenUsed/>
    <w:qFormat/>
    <w:rsid w:val="005F0016"/>
    <w:pPr>
      <w:keepNext/>
      <w:keepLines/>
      <w:spacing w:before="200" w:after="0"/>
      <w:outlineLvl w:val="1"/>
    </w:pPr>
    <w:rPr>
      <w:rFonts w:ascii="Cambria" w:eastAsia="Times New Roman" w:hAnsi="Cambria" w:cs="Times New Roman"/>
      <w:b/>
      <w:bCs/>
      <w:color w:val="4F81BD"/>
      <w:sz w:val="26"/>
      <w:szCs w:val="26"/>
    </w:rPr>
  </w:style>
  <w:style w:type="paragraph" w:styleId="Nagwek3">
    <w:name w:val="heading 3"/>
    <w:basedOn w:val="Normalny"/>
    <w:next w:val="Normalny"/>
    <w:link w:val="Nagwek3Znak"/>
    <w:uiPriority w:val="9"/>
    <w:semiHidden/>
    <w:unhideWhenUsed/>
    <w:qFormat/>
    <w:rsid w:val="005F0016"/>
    <w:pPr>
      <w:keepNext/>
      <w:keepLines/>
      <w:spacing w:before="200" w:after="0"/>
      <w:outlineLvl w:val="2"/>
    </w:pPr>
    <w:rPr>
      <w:rFonts w:ascii="Cambria" w:eastAsia="Times New Roman" w:hAnsi="Cambria" w:cs="Times New Roman"/>
      <w:b/>
      <w:bCs/>
      <w:color w:val="4F81BD"/>
    </w:rPr>
  </w:style>
  <w:style w:type="paragraph" w:styleId="Nagwek4">
    <w:name w:val="heading 4"/>
    <w:basedOn w:val="Normalny"/>
    <w:next w:val="Normalny"/>
    <w:link w:val="Nagwek4Znak"/>
    <w:uiPriority w:val="9"/>
    <w:semiHidden/>
    <w:unhideWhenUsed/>
    <w:qFormat/>
    <w:rsid w:val="005F0016"/>
    <w:pPr>
      <w:keepNext/>
      <w:keepLines/>
      <w:spacing w:before="200" w:after="0"/>
      <w:outlineLvl w:val="3"/>
    </w:pPr>
    <w:rPr>
      <w:rFonts w:ascii="Cambria" w:eastAsia="Times New Roman" w:hAnsi="Cambria" w:cs="Times New Roman"/>
      <w:b/>
      <w:bCs/>
      <w:i/>
      <w:iCs/>
      <w:color w:val="4F81BD"/>
    </w:rPr>
  </w:style>
  <w:style w:type="paragraph" w:styleId="Nagwek5">
    <w:name w:val="heading 5"/>
    <w:basedOn w:val="Normalny"/>
    <w:next w:val="Normalny"/>
    <w:link w:val="Nagwek5Znak"/>
    <w:uiPriority w:val="9"/>
    <w:semiHidden/>
    <w:unhideWhenUsed/>
    <w:qFormat/>
    <w:rsid w:val="005F0016"/>
    <w:pPr>
      <w:keepNext/>
      <w:keepLines/>
      <w:spacing w:before="200" w:after="0"/>
      <w:outlineLvl w:val="4"/>
    </w:pPr>
    <w:rPr>
      <w:rFonts w:ascii="Cambria" w:eastAsia="Times New Roman" w:hAnsi="Cambria" w:cs="Times New Roman"/>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5F0016"/>
    <w:pPr>
      <w:keepNext/>
      <w:keepLines/>
      <w:spacing w:before="480" w:after="0"/>
      <w:outlineLvl w:val="0"/>
    </w:pPr>
    <w:rPr>
      <w:rFonts w:ascii="Cambria" w:eastAsia="Times New Roman" w:hAnsi="Cambria" w:cs="Times New Roman"/>
      <w:b/>
      <w:bCs/>
      <w:color w:val="365F91"/>
      <w:sz w:val="28"/>
      <w:szCs w:val="28"/>
    </w:rPr>
  </w:style>
  <w:style w:type="paragraph" w:customStyle="1" w:styleId="Nagwek21">
    <w:name w:val="Nagłówek 21"/>
    <w:basedOn w:val="Normalny"/>
    <w:next w:val="Normalny"/>
    <w:unhideWhenUsed/>
    <w:qFormat/>
    <w:rsid w:val="005F0016"/>
    <w:pPr>
      <w:keepNext/>
      <w:keepLines/>
      <w:spacing w:before="200" w:after="0"/>
      <w:outlineLvl w:val="1"/>
    </w:pPr>
    <w:rPr>
      <w:rFonts w:ascii="Cambria" w:eastAsia="Times New Roman" w:hAnsi="Cambria" w:cs="Times New Roman"/>
      <w:b/>
      <w:bCs/>
      <w:color w:val="4F81BD"/>
      <w:sz w:val="26"/>
      <w:szCs w:val="26"/>
    </w:rPr>
  </w:style>
  <w:style w:type="paragraph" w:customStyle="1" w:styleId="Nagwek31">
    <w:name w:val="Nagłówek 31"/>
    <w:basedOn w:val="Normalny"/>
    <w:next w:val="Normalny"/>
    <w:uiPriority w:val="9"/>
    <w:unhideWhenUsed/>
    <w:qFormat/>
    <w:rsid w:val="005F0016"/>
    <w:pPr>
      <w:keepNext/>
      <w:keepLines/>
      <w:spacing w:before="200" w:after="0"/>
      <w:outlineLvl w:val="2"/>
    </w:pPr>
    <w:rPr>
      <w:rFonts w:ascii="Cambria" w:eastAsia="Times New Roman" w:hAnsi="Cambria" w:cs="Times New Roman"/>
      <w:b/>
      <w:bCs/>
      <w:color w:val="4F81BD"/>
    </w:rPr>
  </w:style>
  <w:style w:type="paragraph" w:customStyle="1" w:styleId="Nagwek41">
    <w:name w:val="Nagłówek 41"/>
    <w:basedOn w:val="Normalny"/>
    <w:next w:val="Normalny"/>
    <w:uiPriority w:val="9"/>
    <w:unhideWhenUsed/>
    <w:qFormat/>
    <w:rsid w:val="005F0016"/>
    <w:pPr>
      <w:keepNext/>
      <w:keepLines/>
      <w:spacing w:before="200" w:after="0"/>
      <w:outlineLvl w:val="3"/>
    </w:pPr>
    <w:rPr>
      <w:rFonts w:ascii="Cambria" w:eastAsia="Times New Roman" w:hAnsi="Cambria" w:cs="Times New Roman"/>
      <w:b/>
      <w:bCs/>
      <w:i/>
      <w:iCs/>
      <w:color w:val="4F81BD"/>
    </w:rPr>
  </w:style>
  <w:style w:type="paragraph" w:customStyle="1" w:styleId="Nagwek51">
    <w:name w:val="Nagłówek 51"/>
    <w:basedOn w:val="Normalny"/>
    <w:next w:val="Normalny"/>
    <w:uiPriority w:val="9"/>
    <w:unhideWhenUsed/>
    <w:qFormat/>
    <w:rsid w:val="005F0016"/>
    <w:pPr>
      <w:keepNext/>
      <w:keepLines/>
      <w:spacing w:before="200" w:after="0"/>
      <w:outlineLvl w:val="4"/>
    </w:pPr>
    <w:rPr>
      <w:rFonts w:ascii="Cambria" w:eastAsia="Times New Roman" w:hAnsi="Cambria" w:cs="Times New Roman"/>
      <w:color w:val="243F60"/>
    </w:rPr>
  </w:style>
  <w:style w:type="character" w:customStyle="1" w:styleId="Nagwek1Znak">
    <w:name w:val="Nagłówek 1 Znak"/>
    <w:basedOn w:val="Domylnaczcionkaakapitu"/>
    <w:link w:val="Nagwek1"/>
    <w:uiPriority w:val="9"/>
    <w:rsid w:val="005F0016"/>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rsid w:val="005F0016"/>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uiPriority w:val="9"/>
    <w:rsid w:val="005F0016"/>
    <w:rPr>
      <w:rFonts w:ascii="Cambria" w:eastAsia="Times New Roman" w:hAnsi="Cambria" w:cs="Times New Roman"/>
      <w:b/>
      <w:bCs/>
      <w:color w:val="4F81BD"/>
    </w:rPr>
  </w:style>
  <w:style w:type="character" w:customStyle="1" w:styleId="Nagwek4Znak">
    <w:name w:val="Nagłówek 4 Znak"/>
    <w:basedOn w:val="Domylnaczcionkaakapitu"/>
    <w:link w:val="Nagwek4"/>
    <w:uiPriority w:val="9"/>
    <w:rsid w:val="005F0016"/>
    <w:rPr>
      <w:rFonts w:ascii="Cambria" w:eastAsia="Times New Roman" w:hAnsi="Cambria" w:cs="Times New Roman"/>
      <w:b/>
      <w:bCs/>
      <w:i/>
      <w:iCs/>
      <w:color w:val="4F81BD"/>
    </w:rPr>
  </w:style>
  <w:style w:type="character" w:customStyle="1" w:styleId="Nagwek5Znak">
    <w:name w:val="Nagłówek 5 Znak"/>
    <w:basedOn w:val="Domylnaczcionkaakapitu"/>
    <w:link w:val="Nagwek5"/>
    <w:uiPriority w:val="9"/>
    <w:rsid w:val="005F0016"/>
    <w:rPr>
      <w:rFonts w:ascii="Cambria" w:eastAsia="Times New Roman" w:hAnsi="Cambria" w:cs="Times New Roman"/>
      <w:color w:val="243F60"/>
    </w:rPr>
  </w:style>
  <w:style w:type="paragraph" w:customStyle="1" w:styleId="Akapitzlist1">
    <w:name w:val="Akapit z listą1"/>
    <w:basedOn w:val="Normalny"/>
    <w:next w:val="Akapitzlist"/>
    <w:link w:val="AkapitzlistZnak"/>
    <w:uiPriority w:val="34"/>
    <w:qFormat/>
    <w:rsid w:val="005F0016"/>
    <w:pPr>
      <w:ind w:left="720"/>
      <w:contextualSpacing/>
    </w:pPr>
  </w:style>
  <w:style w:type="paragraph" w:customStyle="1" w:styleId="Bezodstpw1">
    <w:name w:val="Bez odstępów1"/>
    <w:next w:val="Bezodstpw"/>
    <w:uiPriority w:val="1"/>
    <w:qFormat/>
    <w:rsid w:val="005F0016"/>
    <w:pPr>
      <w:spacing w:after="0" w:line="240" w:lineRule="auto"/>
    </w:pPr>
  </w:style>
  <w:style w:type="paragraph" w:customStyle="1" w:styleId="Podtytu1">
    <w:name w:val="Podtytuł1"/>
    <w:basedOn w:val="Normalny"/>
    <w:next w:val="Normalny"/>
    <w:uiPriority w:val="11"/>
    <w:qFormat/>
    <w:rsid w:val="005F0016"/>
    <w:pPr>
      <w:numPr>
        <w:ilvl w:val="1"/>
      </w:numPr>
    </w:pPr>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uiPriority w:val="11"/>
    <w:rsid w:val="005F0016"/>
    <w:rPr>
      <w:rFonts w:ascii="Cambria" w:eastAsia="Times New Roman" w:hAnsi="Cambria" w:cs="Times New Roman"/>
      <w:i/>
      <w:iCs/>
      <w:color w:val="4F81BD"/>
      <w:spacing w:val="15"/>
      <w:sz w:val="24"/>
      <w:szCs w:val="24"/>
    </w:rPr>
  </w:style>
  <w:style w:type="paragraph" w:customStyle="1" w:styleId="Tytu1">
    <w:name w:val="Tytuł1"/>
    <w:basedOn w:val="Normalny"/>
    <w:next w:val="Normalny"/>
    <w:uiPriority w:val="10"/>
    <w:qFormat/>
    <w:rsid w:val="005F001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ytuZnak">
    <w:name w:val="Tytuł Znak"/>
    <w:basedOn w:val="Domylnaczcionkaakapitu"/>
    <w:link w:val="Tytu"/>
    <w:uiPriority w:val="10"/>
    <w:rsid w:val="005F0016"/>
    <w:rPr>
      <w:rFonts w:ascii="Cambria" w:eastAsia="Times New Roman" w:hAnsi="Cambria" w:cs="Times New Roman"/>
      <w:color w:val="17365D"/>
      <w:spacing w:val="5"/>
      <w:kern w:val="28"/>
      <w:sz w:val="52"/>
      <w:szCs w:val="52"/>
    </w:rPr>
  </w:style>
  <w:style w:type="paragraph" w:customStyle="1" w:styleId="Default">
    <w:name w:val="Default"/>
    <w:rsid w:val="005F00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21">
    <w:name w:val="Body Text 21"/>
    <w:basedOn w:val="Normalny"/>
    <w:rsid w:val="005F0016"/>
    <w:pPr>
      <w:tabs>
        <w:tab w:val="left" w:pos="0"/>
      </w:tabs>
      <w:spacing w:after="0" w:line="240" w:lineRule="auto"/>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5F0016"/>
    <w:pPr>
      <w:tabs>
        <w:tab w:val="left" w:pos="567"/>
      </w:tabs>
      <w:spacing w:after="0" w:line="240" w:lineRule="auto"/>
      <w:jc w:val="both"/>
    </w:pPr>
    <w:rPr>
      <w:rFonts w:ascii="Times New Roman" w:eastAsia="Times New Roman" w:hAnsi="Times New Roman" w:cs="Times New Roman"/>
      <w:b/>
      <w:sz w:val="32"/>
      <w:szCs w:val="20"/>
      <w:lang w:eastAsia="pl-PL"/>
    </w:rPr>
  </w:style>
  <w:style w:type="character" w:customStyle="1" w:styleId="TekstpodstawowyZnak">
    <w:name w:val="Tekst podstawowy Znak"/>
    <w:basedOn w:val="Domylnaczcionkaakapitu"/>
    <w:link w:val="Tekstpodstawowy"/>
    <w:rsid w:val="005F0016"/>
    <w:rPr>
      <w:rFonts w:ascii="Times New Roman" w:eastAsia="Times New Roman" w:hAnsi="Times New Roman" w:cs="Times New Roman"/>
      <w:b/>
      <w:sz w:val="32"/>
      <w:szCs w:val="20"/>
      <w:lang w:eastAsia="pl-PL"/>
    </w:rPr>
  </w:style>
  <w:style w:type="character" w:customStyle="1" w:styleId="AkapitzlistZnak">
    <w:name w:val="Akapit z listą Znak"/>
    <w:link w:val="Akapitzlist1"/>
    <w:uiPriority w:val="34"/>
    <w:rsid w:val="005F0016"/>
  </w:style>
  <w:style w:type="paragraph" w:customStyle="1" w:styleId="Nagwek10">
    <w:name w:val="Nagłówek1"/>
    <w:basedOn w:val="Normalny"/>
    <w:next w:val="Nagwek"/>
    <w:link w:val="NagwekZnak"/>
    <w:uiPriority w:val="99"/>
    <w:unhideWhenUsed/>
    <w:rsid w:val="005F0016"/>
    <w:pPr>
      <w:tabs>
        <w:tab w:val="center" w:pos="4536"/>
        <w:tab w:val="right" w:pos="9072"/>
      </w:tabs>
      <w:spacing w:after="0" w:line="240" w:lineRule="auto"/>
    </w:pPr>
  </w:style>
  <w:style w:type="character" w:customStyle="1" w:styleId="NagwekZnak">
    <w:name w:val="Nagłówek Znak"/>
    <w:basedOn w:val="Domylnaczcionkaakapitu"/>
    <w:link w:val="Nagwek10"/>
    <w:uiPriority w:val="99"/>
    <w:rsid w:val="005F0016"/>
  </w:style>
  <w:style w:type="paragraph" w:customStyle="1" w:styleId="Stopka1">
    <w:name w:val="Stopka1"/>
    <w:basedOn w:val="Normalny"/>
    <w:next w:val="Stopka"/>
    <w:link w:val="StopkaZnak"/>
    <w:uiPriority w:val="99"/>
    <w:unhideWhenUsed/>
    <w:rsid w:val="005F0016"/>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F0016"/>
  </w:style>
  <w:style w:type="paragraph" w:customStyle="1" w:styleId="Tekstdymka1">
    <w:name w:val="Tekst dymka1"/>
    <w:basedOn w:val="Normalny"/>
    <w:next w:val="Tekstdymka"/>
    <w:link w:val="TekstdymkaZnak"/>
    <w:uiPriority w:val="99"/>
    <w:semiHidden/>
    <w:unhideWhenUsed/>
    <w:rsid w:val="005F0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5F0016"/>
    <w:rPr>
      <w:rFonts w:ascii="Tahoma" w:hAnsi="Tahoma" w:cs="Tahoma"/>
      <w:sz w:val="16"/>
      <w:szCs w:val="16"/>
    </w:rPr>
  </w:style>
  <w:style w:type="paragraph" w:customStyle="1" w:styleId="Tekstpodstawowy21">
    <w:name w:val="Tekst podstawowy 21"/>
    <w:basedOn w:val="Normalny"/>
    <w:next w:val="Tekstpodstawowy2"/>
    <w:link w:val="Tekstpodstawowy2Znak"/>
    <w:uiPriority w:val="99"/>
    <w:semiHidden/>
    <w:unhideWhenUsed/>
    <w:rsid w:val="005F0016"/>
    <w:pPr>
      <w:spacing w:after="120" w:line="480" w:lineRule="auto"/>
    </w:pPr>
  </w:style>
  <w:style w:type="character" w:customStyle="1" w:styleId="Tekstpodstawowy2Znak">
    <w:name w:val="Tekst podstawowy 2 Znak"/>
    <w:basedOn w:val="Domylnaczcionkaakapitu"/>
    <w:link w:val="Tekstpodstawowy21"/>
    <w:uiPriority w:val="99"/>
    <w:semiHidden/>
    <w:rsid w:val="005F0016"/>
  </w:style>
  <w:style w:type="paragraph" w:styleId="Tekstprzypisukocowego">
    <w:name w:val="endnote text"/>
    <w:basedOn w:val="Normalny"/>
    <w:link w:val="TekstprzypisukocowegoZnak"/>
    <w:unhideWhenUsed/>
    <w:rsid w:val="005F00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5F0016"/>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nhideWhenUsed/>
    <w:rsid w:val="005F0016"/>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5F001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unhideWhenUsed/>
    <w:rsid w:val="005F001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5F0016"/>
    <w:rPr>
      <w:rFonts w:ascii="Times New Roman" w:eastAsia="Times New Roman" w:hAnsi="Times New Roman" w:cs="Times New Roman"/>
      <w:sz w:val="20"/>
      <w:szCs w:val="20"/>
      <w:lang w:eastAsia="pl-PL"/>
    </w:rPr>
  </w:style>
  <w:style w:type="character" w:customStyle="1" w:styleId="Hipercze1">
    <w:name w:val="Hiperłącze1"/>
    <w:basedOn w:val="Domylnaczcionkaakapitu"/>
    <w:uiPriority w:val="99"/>
    <w:unhideWhenUsed/>
    <w:rsid w:val="005F0016"/>
    <w:rPr>
      <w:color w:val="0000FF"/>
      <w:u w:val="single"/>
    </w:rPr>
  </w:style>
  <w:style w:type="character" w:customStyle="1" w:styleId="Nagwek1Znak1">
    <w:name w:val="Nagłówek 1 Znak1"/>
    <w:basedOn w:val="Domylnaczcionkaakapitu"/>
    <w:uiPriority w:val="9"/>
    <w:rsid w:val="005F0016"/>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5F0016"/>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5F001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5F0016"/>
    <w:rPr>
      <w:rFonts w:asciiTheme="majorHAnsi" w:eastAsiaTheme="majorEastAsia" w:hAnsiTheme="majorHAnsi" w:cstheme="majorBidi"/>
      <w:b/>
      <w:bCs/>
      <w:i/>
      <w:iCs/>
      <w:color w:val="4F81BD" w:themeColor="accent1"/>
    </w:rPr>
  </w:style>
  <w:style w:type="character" w:customStyle="1" w:styleId="Nagwek5Znak1">
    <w:name w:val="Nagłówek 5 Znak1"/>
    <w:basedOn w:val="Domylnaczcionkaakapitu"/>
    <w:uiPriority w:val="9"/>
    <w:semiHidden/>
    <w:rsid w:val="005F0016"/>
    <w:rPr>
      <w:rFonts w:asciiTheme="majorHAnsi" w:eastAsiaTheme="majorEastAsia" w:hAnsiTheme="majorHAnsi" w:cstheme="majorBidi"/>
      <w:color w:val="243F60" w:themeColor="accent1" w:themeShade="7F"/>
    </w:rPr>
  </w:style>
  <w:style w:type="paragraph" w:styleId="Akapitzlist">
    <w:name w:val="List Paragraph"/>
    <w:basedOn w:val="Normalny"/>
    <w:uiPriority w:val="34"/>
    <w:qFormat/>
    <w:rsid w:val="005F0016"/>
    <w:pPr>
      <w:ind w:left="720"/>
      <w:contextualSpacing/>
    </w:pPr>
  </w:style>
  <w:style w:type="paragraph" w:styleId="Bezodstpw">
    <w:name w:val="No Spacing"/>
    <w:uiPriority w:val="1"/>
    <w:qFormat/>
    <w:rsid w:val="005F0016"/>
    <w:pPr>
      <w:spacing w:after="0" w:line="240" w:lineRule="auto"/>
    </w:pPr>
  </w:style>
  <w:style w:type="paragraph" w:styleId="Podtytu">
    <w:name w:val="Subtitle"/>
    <w:basedOn w:val="Normalny"/>
    <w:next w:val="Normalny"/>
    <w:link w:val="PodtytuZnak"/>
    <w:uiPriority w:val="11"/>
    <w:qFormat/>
    <w:rsid w:val="005F0016"/>
    <w:pPr>
      <w:numPr>
        <w:ilvl w:val="1"/>
      </w:numPr>
    </w:pPr>
    <w:rPr>
      <w:rFonts w:ascii="Cambria" w:eastAsia="Times New Roman" w:hAnsi="Cambria" w:cs="Times New Roman"/>
      <w:i/>
      <w:iCs/>
      <w:color w:val="4F81BD"/>
      <w:spacing w:val="15"/>
      <w:sz w:val="24"/>
      <w:szCs w:val="24"/>
    </w:rPr>
  </w:style>
  <w:style w:type="character" w:customStyle="1" w:styleId="PodtytuZnak1">
    <w:name w:val="Podtytuł Znak1"/>
    <w:basedOn w:val="Domylnaczcionkaakapitu"/>
    <w:uiPriority w:val="11"/>
    <w:rsid w:val="005F0016"/>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5F0016"/>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ytuZnak1">
    <w:name w:val="Tytuł Znak1"/>
    <w:basedOn w:val="Domylnaczcionkaakapitu"/>
    <w:uiPriority w:val="10"/>
    <w:rsid w:val="005F0016"/>
    <w:rPr>
      <w:rFonts w:asciiTheme="majorHAnsi" w:eastAsiaTheme="majorEastAsia" w:hAnsiTheme="majorHAnsi" w:cstheme="majorBidi"/>
      <w:color w:val="17365D" w:themeColor="text2" w:themeShade="BF"/>
      <w:spacing w:val="5"/>
      <w:kern w:val="28"/>
      <w:sz w:val="52"/>
      <w:szCs w:val="52"/>
    </w:rPr>
  </w:style>
  <w:style w:type="paragraph" w:styleId="Nagwek">
    <w:name w:val="header"/>
    <w:basedOn w:val="Normalny"/>
    <w:link w:val="NagwekZnak1"/>
    <w:uiPriority w:val="99"/>
    <w:semiHidden/>
    <w:unhideWhenUsed/>
    <w:rsid w:val="005F0016"/>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5F0016"/>
  </w:style>
  <w:style w:type="paragraph" w:styleId="Stopka">
    <w:name w:val="footer"/>
    <w:basedOn w:val="Normalny"/>
    <w:link w:val="StopkaZnak1"/>
    <w:uiPriority w:val="99"/>
    <w:semiHidden/>
    <w:unhideWhenUsed/>
    <w:rsid w:val="005F0016"/>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5F0016"/>
  </w:style>
  <w:style w:type="paragraph" w:styleId="Tekstdymka">
    <w:name w:val="Balloon Text"/>
    <w:basedOn w:val="Normalny"/>
    <w:link w:val="TekstdymkaZnak1"/>
    <w:uiPriority w:val="99"/>
    <w:semiHidden/>
    <w:unhideWhenUsed/>
    <w:rsid w:val="005F001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5F0016"/>
    <w:rPr>
      <w:rFonts w:ascii="Tahoma" w:hAnsi="Tahoma" w:cs="Tahoma"/>
      <w:sz w:val="16"/>
      <w:szCs w:val="16"/>
    </w:rPr>
  </w:style>
  <w:style w:type="paragraph" w:styleId="Tekstpodstawowy2">
    <w:name w:val="Body Text 2"/>
    <w:basedOn w:val="Normalny"/>
    <w:link w:val="Tekstpodstawowy2Znak1"/>
    <w:uiPriority w:val="99"/>
    <w:semiHidden/>
    <w:unhideWhenUsed/>
    <w:rsid w:val="005F0016"/>
    <w:pPr>
      <w:spacing w:after="120" w:line="480" w:lineRule="auto"/>
    </w:pPr>
  </w:style>
  <w:style w:type="character" w:customStyle="1" w:styleId="Tekstpodstawowy2Znak1">
    <w:name w:val="Tekst podstawowy 2 Znak1"/>
    <w:basedOn w:val="Domylnaczcionkaakapitu"/>
    <w:link w:val="Tekstpodstawowy2"/>
    <w:uiPriority w:val="99"/>
    <w:semiHidden/>
    <w:rsid w:val="005F0016"/>
  </w:style>
  <w:style w:type="character" w:styleId="Hipercze">
    <w:name w:val="Hyperlink"/>
    <w:basedOn w:val="Domylnaczcionkaakapitu"/>
    <w:uiPriority w:val="99"/>
    <w:unhideWhenUsed/>
    <w:rsid w:val="005F0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F0016"/>
    <w:pPr>
      <w:keepNext/>
      <w:keepLines/>
      <w:spacing w:before="480" w:after="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semiHidden/>
    <w:unhideWhenUsed/>
    <w:qFormat/>
    <w:rsid w:val="005F0016"/>
    <w:pPr>
      <w:keepNext/>
      <w:keepLines/>
      <w:spacing w:before="200" w:after="0"/>
      <w:outlineLvl w:val="1"/>
    </w:pPr>
    <w:rPr>
      <w:rFonts w:ascii="Cambria" w:eastAsia="Times New Roman" w:hAnsi="Cambria" w:cs="Times New Roman"/>
      <w:b/>
      <w:bCs/>
      <w:color w:val="4F81BD"/>
      <w:sz w:val="26"/>
      <w:szCs w:val="26"/>
    </w:rPr>
  </w:style>
  <w:style w:type="paragraph" w:styleId="Nagwek3">
    <w:name w:val="heading 3"/>
    <w:basedOn w:val="Normalny"/>
    <w:next w:val="Normalny"/>
    <w:link w:val="Nagwek3Znak"/>
    <w:uiPriority w:val="9"/>
    <w:semiHidden/>
    <w:unhideWhenUsed/>
    <w:qFormat/>
    <w:rsid w:val="005F0016"/>
    <w:pPr>
      <w:keepNext/>
      <w:keepLines/>
      <w:spacing w:before="200" w:after="0"/>
      <w:outlineLvl w:val="2"/>
    </w:pPr>
    <w:rPr>
      <w:rFonts w:ascii="Cambria" w:eastAsia="Times New Roman" w:hAnsi="Cambria" w:cs="Times New Roman"/>
      <w:b/>
      <w:bCs/>
      <w:color w:val="4F81BD"/>
    </w:rPr>
  </w:style>
  <w:style w:type="paragraph" w:styleId="Nagwek4">
    <w:name w:val="heading 4"/>
    <w:basedOn w:val="Normalny"/>
    <w:next w:val="Normalny"/>
    <w:link w:val="Nagwek4Znak"/>
    <w:uiPriority w:val="9"/>
    <w:semiHidden/>
    <w:unhideWhenUsed/>
    <w:qFormat/>
    <w:rsid w:val="005F0016"/>
    <w:pPr>
      <w:keepNext/>
      <w:keepLines/>
      <w:spacing w:before="200" w:after="0"/>
      <w:outlineLvl w:val="3"/>
    </w:pPr>
    <w:rPr>
      <w:rFonts w:ascii="Cambria" w:eastAsia="Times New Roman" w:hAnsi="Cambria" w:cs="Times New Roman"/>
      <w:b/>
      <w:bCs/>
      <w:i/>
      <w:iCs/>
      <w:color w:val="4F81BD"/>
    </w:rPr>
  </w:style>
  <w:style w:type="paragraph" w:styleId="Nagwek5">
    <w:name w:val="heading 5"/>
    <w:basedOn w:val="Normalny"/>
    <w:next w:val="Normalny"/>
    <w:link w:val="Nagwek5Znak"/>
    <w:uiPriority w:val="9"/>
    <w:semiHidden/>
    <w:unhideWhenUsed/>
    <w:qFormat/>
    <w:rsid w:val="005F0016"/>
    <w:pPr>
      <w:keepNext/>
      <w:keepLines/>
      <w:spacing w:before="200" w:after="0"/>
      <w:outlineLvl w:val="4"/>
    </w:pPr>
    <w:rPr>
      <w:rFonts w:ascii="Cambria" w:eastAsia="Times New Roman" w:hAnsi="Cambria" w:cs="Times New Roman"/>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5F0016"/>
    <w:pPr>
      <w:keepNext/>
      <w:keepLines/>
      <w:spacing w:before="480" w:after="0"/>
      <w:outlineLvl w:val="0"/>
    </w:pPr>
    <w:rPr>
      <w:rFonts w:ascii="Cambria" w:eastAsia="Times New Roman" w:hAnsi="Cambria" w:cs="Times New Roman"/>
      <w:b/>
      <w:bCs/>
      <w:color w:val="365F91"/>
      <w:sz w:val="28"/>
      <w:szCs w:val="28"/>
    </w:rPr>
  </w:style>
  <w:style w:type="paragraph" w:customStyle="1" w:styleId="Nagwek21">
    <w:name w:val="Nagłówek 21"/>
    <w:basedOn w:val="Normalny"/>
    <w:next w:val="Normalny"/>
    <w:unhideWhenUsed/>
    <w:qFormat/>
    <w:rsid w:val="005F0016"/>
    <w:pPr>
      <w:keepNext/>
      <w:keepLines/>
      <w:spacing w:before="200" w:after="0"/>
      <w:outlineLvl w:val="1"/>
    </w:pPr>
    <w:rPr>
      <w:rFonts w:ascii="Cambria" w:eastAsia="Times New Roman" w:hAnsi="Cambria" w:cs="Times New Roman"/>
      <w:b/>
      <w:bCs/>
      <w:color w:val="4F81BD"/>
      <w:sz w:val="26"/>
      <w:szCs w:val="26"/>
    </w:rPr>
  </w:style>
  <w:style w:type="paragraph" w:customStyle="1" w:styleId="Nagwek31">
    <w:name w:val="Nagłówek 31"/>
    <w:basedOn w:val="Normalny"/>
    <w:next w:val="Normalny"/>
    <w:uiPriority w:val="9"/>
    <w:unhideWhenUsed/>
    <w:qFormat/>
    <w:rsid w:val="005F0016"/>
    <w:pPr>
      <w:keepNext/>
      <w:keepLines/>
      <w:spacing w:before="200" w:after="0"/>
      <w:outlineLvl w:val="2"/>
    </w:pPr>
    <w:rPr>
      <w:rFonts w:ascii="Cambria" w:eastAsia="Times New Roman" w:hAnsi="Cambria" w:cs="Times New Roman"/>
      <w:b/>
      <w:bCs/>
      <w:color w:val="4F81BD"/>
    </w:rPr>
  </w:style>
  <w:style w:type="paragraph" w:customStyle="1" w:styleId="Nagwek41">
    <w:name w:val="Nagłówek 41"/>
    <w:basedOn w:val="Normalny"/>
    <w:next w:val="Normalny"/>
    <w:uiPriority w:val="9"/>
    <w:unhideWhenUsed/>
    <w:qFormat/>
    <w:rsid w:val="005F0016"/>
    <w:pPr>
      <w:keepNext/>
      <w:keepLines/>
      <w:spacing w:before="200" w:after="0"/>
      <w:outlineLvl w:val="3"/>
    </w:pPr>
    <w:rPr>
      <w:rFonts w:ascii="Cambria" w:eastAsia="Times New Roman" w:hAnsi="Cambria" w:cs="Times New Roman"/>
      <w:b/>
      <w:bCs/>
      <w:i/>
      <w:iCs/>
      <w:color w:val="4F81BD"/>
    </w:rPr>
  </w:style>
  <w:style w:type="paragraph" w:customStyle="1" w:styleId="Nagwek51">
    <w:name w:val="Nagłówek 51"/>
    <w:basedOn w:val="Normalny"/>
    <w:next w:val="Normalny"/>
    <w:uiPriority w:val="9"/>
    <w:unhideWhenUsed/>
    <w:qFormat/>
    <w:rsid w:val="005F0016"/>
    <w:pPr>
      <w:keepNext/>
      <w:keepLines/>
      <w:spacing w:before="200" w:after="0"/>
      <w:outlineLvl w:val="4"/>
    </w:pPr>
    <w:rPr>
      <w:rFonts w:ascii="Cambria" w:eastAsia="Times New Roman" w:hAnsi="Cambria" w:cs="Times New Roman"/>
      <w:color w:val="243F60"/>
    </w:rPr>
  </w:style>
  <w:style w:type="character" w:customStyle="1" w:styleId="Nagwek1Znak">
    <w:name w:val="Nagłówek 1 Znak"/>
    <w:basedOn w:val="Domylnaczcionkaakapitu"/>
    <w:link w:val="Nagwek1"/>
    <w:uiPriority w:val="9"/>
    <w:rsid w:val="005F0016"/>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rsid w:val="005F0016"/>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uiPriority w:val="9"/>
    <w:rsid w:val="005F0016"/>
    <w:rPr>
      <w:rFonts w:ascii="Cambria" w:eastAsia="Times New Roman" w:hAnsi="Cambria" w:cs="Times New Roman"/>
      <w:b/>
      <w:bCs/>
      <w:color w:val="4F81BD"/>
    </w:rPr>
  </w:style>
  <w:style w:type="character" w:customStyle="1" w:styleId="Nagwek4Znak">
    <w:name w:val="Nagłówek 4 Znak"/>
    <w:basedOn w:val="Domylnaczcionkaakapitu"/>
    <w:link w:val="Nagwek4"/>
    <w:uiPriority w:val="9"/>
    <w:rsid w:val="005F0016"/>
    <w:rPr>
      <w:rFonts w:ascii="Cambria" w:eastAsia="Times New Roman" w:hAnsi="Cambria" w:cs="Times New Roman"/>
      <w:b/>
      <w:bCs/>
      <w:i/>
      <w:iCs/>
      <w:color w:val="4F81BD"/>
    </w:rPr>
  </w:style>
  <w:style w:type="character" w:customStyle="1" w:styleId="Nagwek5Znak">
    <w:name w:val="Nagłówek 5 Znak"/>
    <w:basedOn w:val="Domylnaczcionkaakapitu"/>
    <w:link w:val="Nagwek5"/>
    <w:uiPriority w:val="9"/>
    <w:rsid w:val="005F0016"/>
    <w:rPr>
      <w:rFonts w:ascii="Cambria" w:eastAsia="Times New Roman" w:hAnsi="Cambria" w:cs="Times New Roman"/>
      <w:color w:val="243F60"/>
    </w:rPr>
  </w:style>
  <w:style w:type="paragraph" w:customStyle="1" w:styleId="Akapitzlist1">
    <w:name w:val="Akapit z listą1"/>
    <w:basedOn w:val="Normalny"/>
    <w:next w:val="Akapitzlist"/>
    <w:link w:val="AkapitzlistZnak"/>
    <w:uiPriority w:val="34"/>
    <w:qFormat/>
    <w:rsid w:val="005F0016"/>
    <w:pPr>
      <w:ind w:left="720"/>
      <w:contextualSpacing/>
    </w:pPr>
  </w:style>
  <w:style w:type="paragraph" w:customStyle="1" w:styleId="Bezodstpw1">
    <w:name w:val="Bez odstępów1"/>
    <w:next w:val="Bezodstpw"/>
    <w:uiPriority w:val="1"/>
    <w:qFormat/>
    <w:rsid w:val="005F0016"/>
    <w:pPr>
      <w:spacing w:after="0" w:line="240" w:lineRule="auto"/>
    </w:pPr>
  </w:style>
  <w:style w:type="paragraph" w:customStyle="1" w:styleId="Podtytu1">
    <w:name w:val="Podtytuł1"/>
    <w:basedOn w:val="Normalny"/>
    <w:next w:val="Normalny"/>
    <w:uiPriority w:val="11"/>
    <w:qFormat/>
    <w:rsid w:val="005F0016"/>
    <w:pPr>
      <w:numPr>
        <w:ilvl w:val="1"/>
      </w:numPr>
    </w:pPr>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uiPriority w:val="11"/>
    <w:rsid w:val="005F0016"/>
    <w:rPr>
      <w:rFonts w:ascii="Cambria" w:eastAsia="Times New Roman" w:hAnsi="Cambria" w:cs="Times New Roman"/>
      <w:i/>
      <w:iCs/>
      <w:color w:val="4F81BD"/>
      <w:spacing w:val="15"/>
      <w:sz w:val="24"/>
      <w:szCs w:val="24"/>
    </w:rPr>
  </w:style>
  <w:style w:type="paragraph" w:customStyle="1" w:styleId="Tytu1">
    <w:name w:val="Tytuł1"/>
    <w:basedOn w:val="Normalny"/>
    <w:next w:val="Normalny"/>
    <w:uiPriority w:val="10"/>
    <w:qFormat/>
    <w:rsid w:val="005F001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ytuZnak">
    <w:name w:val="Tytuł Znak"/>
    <w:basedOn w:val="Domylnaczcionkaakapitu"/>
    <w:link w:val="Tytu"/>
    <w:uiPriority w:val="10"/>
    <w:rsid w:val="005F0016"/>
    <w:rPr>
      <w:rFonts w:ascii="Cambria" w:eastAsia="Times New Roman" w:hAnsi="Cambria" w:cs="Times New Roman"/>
      <w:color w:val="17365D"/>
      <w:spacing w:val="5"/>
      <w:kern w:val="28"/>
      <w:sz w:val="52"/>
      <w:szCs w:val="52"/>
    </w:rPr>
  </w:style>
  <w:style w:type="paragraph" w:customStyle="1" w:styleId="Default">
    <w:name w:val="Default"/>
    <w:rsid w:val="005F00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21">
    <w:name w:val="Body Text 21"/>
    <w:basedOn w:val="Normalny"/>
    <w:rsid w:val="005F0016"/>
    <w:pPr>
      <w:tabs>
        <w:tab w:val="left" w:pos="0"/>
      </w:tabs>
      <w:spacing w:after="0" w:line="240" w:lineRule="auto"/>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5F0016"/>
    <w:pPr>
      <w:tabs>
        <w:tab w:val="left" w:pos="567"/>
      </w:tabs>
      <w:spacing w:after="0" w:line="240" w:lineRule="auto"/>
      <w:jc w:val="both"/>
    </w:pPr>
    <w:rPr>
      <w:rFonts w:ascii="Times New Roman" w:eastAsia="Times New Roman" w:hAnsi="Times New Roman" w:cs="Times New Roman"/>
      <w:b/>
      <w:sz w:val="32"/>
      <w:szCs w:val="20"/>
      <w:lang w:eastAsia="pl-PL"/>
    </w:rPr>
  </w:style>
  <w:style w:type="character" w:customStyle="1" w:styleId="TekstpodstawowyZnak">
    <w:name w:val="Tekst podstawowy Znak"/>
    <w:basedOn w:val="Domylnaczcionkaakapitu"/>
    <w:link w:val="Tekstpodstawowy"/>
    <w:rsid w:val="005F0016"/>
    <w:rPr>
      <w:rFonts w:ascii="Times New Roman" w:eastAsia="Times New Roman" w:hAnsi="Times New Roman" w:cs="Times New Roman"/>
      <w:b/>
      <w:sz w:val="32"/>
      <w:szCs w:val="20"/>
      <w:lang w:eastAsia="pl-PL"/>
    </w:rPr>
  </w:style>
  <w:style w:type="character" w:customStyle="1" w:styleId="AkapitzlistZnak">
    <w:name w:val="Akapit z listą Znak"/>
    <w:link w:val="Akapitzlist1"/>
    <w:uiPriority w:val="34"/>
    <w:rsid w:val="005F0016"/>
  </w:style>
  <w:style w:type="paragraph" w:customStyle="1" w:styleId="Nagwek10">
    <w:name w:val="Nagłówek1"/>
    <w:basedOn w:val="Normalny"/>
    <w:next w:val="Nagwek"/>
    <w:link w:val="NagwekZnak"/>
    <w:uiPriority w:val="99"/>
    <w:unhideWhenUsed/>
    <w:rsid w:val="005F0016"/>
    <w:pPr>
      <w:tabs>
        <w:tab w:val="center" w:pos="4536"/>
        <w:tab w:val="right" w:pos="9072"/>
      </w:tabs>
      <w:spacing w:after="0" w:line="240" w:lineRule="auto"/>
    </w:pPr>
  </w:style>
  <w:style w:type="character" w:customStyle="1" w:styleId="NagwekZnak">
    <w:name w:val="Nagłówek Znak"/>
    <w:basedOn w:val="Domylnaczcionkaakapitu"/>
    <w:link w:val="Nagwek10"/>
    <w:uiPriority w:val="99"/>
    <w:rsid w:val="005F0016"/>
  </w:style>
  <w:style w:type="paragraph" w:customStyle="1" w:styleId="Stopka1">
    <w:name w:val="Stopka1"/>
    <w:basedOn w:val="Normalny"/>
    <w:next w:val="Stopka"/>
    <w:link w:val="StopkaZnak"/>
    <w:uiPriority w:val="99"/>
    <w:unhideWhenUsed/>
    <w:rsid w:val="005F0016"/>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F0016"/>
  </w:style>
  <w:style w:type="paragraph" w:customStyle="1" w:styleId="Tekstdymka1">
    <w:name w:val="Tekst dymka1"/>
    <w:basedOn w:val="Normalny"/>
    <w:next w:val="Tekstdymka"/>
    <w:link w:val="TekstdymkaZnak"/>
    <w:uiPriority w:val="99"/>
    <w:semiHidden/>
    <w:unhideWhenUsed/>
    <w:rsid w:val="005F0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5F0016"/>
    <w:rPr>
      <w:rFonts w:ascii="Tahoma" w:hAnsi="Tahoma" w:cs="Tahoma"/>
      <w:sz w:val="16"/>
      <w:szCs w:val="16"/>
    </w:rPr>
  </w:style>
  <w:style w:type="paragraph" w:customStyle="1" w:styleId="Tekstpodstawowy21">
    <w:name w:val="Tekst podstawowy 21"/>
    <w:basedOn w:val="Normalny"/>
    <w:next w:val="Tekstpodstawowy2"/>
    <w:link w:val="Tekstpodstawowy2Znak"/>
    <w:uiPriority w:val="99"/>
    <w:semiHidden/>
    <w:unhideWhenUsed/>
    <w:rsid w:val="005F0016"/>
    <w:pPr>
      <w:spacing w:after="120" w:line="480" w:lineRule="auto"/>
    </w:pPr>
  </w:style>
  <w:style w:type="character" w:customStyle="1" w:styleId="Tekstpodstawowy2Znak">
    <w:name w:val="Tekst podstawowy 2 Znak"/>
    <w:basedOn w:val="Domylnaczcionkaakapitu"/>
    <w:link w:val="Tekstpodstawowy21"/>
    <w:uiPriority w:val="99"/>
    <w:semiHidden/>
    <w:rsid w:val="005F0016"/>
  </w:style>
  <w:style w:type="paragraph" w:styleId="Tekstprzypisukocowego">
    <w:name w:val="endnote text"/>
    <w:basedOn w:val="Normalny"/>
    <w:link w:val="TekstprzypisukocowegoZnak"/>
    <w:unhideWhenUsed/>
    <w:rsid w:val="005F00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5F0016"/>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nhideWhenUsed/>
    <w:rsid w:val="005F0016"/>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5F001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unhideWhenUsed/>
    <w:rsid w:val="005F001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5F0016"/>
    <w:rPr>
      <w:rFonts w:ascii="Times New Roman" w:eastAsia="Times New Roman" w:hAnsi="Times New Roman" w:cs="Times New Roman"/>
      <w:sz w:val="20"/>
      <w:szCs w:val="20"/>
      <w:lang w:eastAsia="pl-PL"/>
    </w:rPr>
  </w:style>
  <w:style w:type="character" w:customStyle="1" w:styleId="Hipercze1">
    <w:name w:val="Hiperłącze1"/>
    <w:basedOn w:val="Domylnaczcionkaakapitu"/>
    <w:uiPriority w:val="99"/>
    <w:unhideWhenUsed/>
    <w:rsid w:val="005F0016"/>
    <w:rPr>
      <w:color w:val="0000FF"/>
      <w:u w:val="single"/>
    </w:rPr>
  </w:style>
  <w:style w:type="character" w:customStyle="1" w:styleId="Nagwek1Znak1">
    <w:name w:val="Nagłówek 1 Znak1"/>
    <w:basedOn w:val="Domylnaczcionkaakapitu"/>
    <w:uiPriority w:val="9"/>
    <w:rsid w:val="005F0016"/>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5F0016"/>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5F001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5F0016"/>
    <w:rPr>
      <w:rFonts w:asciiTheme="majorHAnsi" w:eastAsiaTheme="majorEastAsia" w:hAnsiTheme="majorHAnsi" w:cstheme="majorBidi"/>
      <w:b/>
      <w:bCs/>
      <w:i/>
      <w:iCs/>
      <w:color w:val="4F81BD" w:themeColor="accent1"/>
    </w:rPr>
  </w:style>
  <w:style w:type="character" w:customStyle="1" w:styleId="Nagwek5Znak1">
    <w:name w:val="Nagłówek 5 Znak1"/>
    <w:basedOn w:val="Domylnaczcionkaakapitu"/>
    <w:uiPriority w:val="9"/>
    <w:semiHidden/>
    <w:rsid w:val="005F0016"/>
    <w:rPr>
      <w:rFonts w:asciiTheme="majorHAnsi" w:eastAsiaTheme="majorEastAsia" w:hAnsiTheme="majorHAnsi" w:cstheme="majorBidi"/>
      <w:color w:val="243F60" w:themeColor="accent1" w:themeShade="7F"/>
    </w:rPr>
  </w:style>
  <w:style w:type="paragraph" w:styleId="Akapitzlist">
    <w:name w:val="List Paragraph"/>
    <w:basedOn w:val="Normalny"/>
    <w:uiPriority w:val="34"/>
    <w:qFormat/>
    <w:rsid w:val="005F0016"/>
    <w:pPr>
      <w:ind w:left="720"/>
      <w:contextualSpacing/>
    </w:pPr>
  </w:style>
  <w:style w:type="paragraph" w:styleId="Bezodstpw">
    <w:name w:val="No Spacing"/>
    <w:uiPriority w:val="1"/>
    <w:qFormat/>
    <w:rsid w:val="005F0016"/>
    <w:pPr>
      <w:spacing w:after="0" w:line="240" w:lineRule="auto"/>
    </w:pPr>
  </w:style>
  <w:style w:type="paragraph" w:styleId="Podtytu">
    <w:name w:val="Subtitle"/>
    <w:basedOn w:val="Normalny"/>
    <w:next w:val="Normalny"/>
    <w:link w:val="PodtytuZnak"/>
    <w:uiPriority w:val="11"/>
    <w:qFormat/>
    <w:rsid w:val="005F0016"/>
    <w:pPr>
      <w:numPr>
        <w:ilvl w:val="1"/>
      </w:numPr>
    </w:pPr>
    <w:rPr>
      <w:rFonts w:ascii="Cambria" w:eastAsia="Times New Roman" w:hAnsi="Cambria" w:cs="Times New Roman"/>
      <w:i/>
      <w:iCs/>
      <w:color w:val="4F81BD"/>
      <w:spacing w:val="15"/>
      <w:sz w:val="24"/>
      <w:szCs w:val="24"/>
    </w:rPr>
  </w:style>
  <w:style w:type="character" w:customStyle="1" w:styleId="PodtytuZnak1">
    <w:name w:val="Podtytuł Znak1"/>
    <w:basedOn w:val="Domylnaczcionkaakapitu"/>
    <w:uiPriority w:val="11"/>
    <w:rsid w:val="005F0016"/>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5F0016"/>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ytuZnak1">
    <w:name w:val="Tytuł Znak1"/>
    <w:basedOn w:val="Domylnaczcionkaakapitu"/>
    <w:uiPriority w:val="10"/>
    <w:rsid w:val="005F0016"/>
    <w:rPr>
      <w:rFonts w:asciiTheme="majorHAnsi" w:eastAsiaTheme="majorEastAsia" w:hAnsiTheme="majorHAnsi" w:cstheme="majorBidi"/>
      <w:color w:val="17365D" w:themeColor="text2" w:themeShade="BF"/>
      <w:spacing w:val="5"/>
      <w:kern w:val="28"/>
      <w:sz w:val="52"/>
      <w:szCs w:val="52"/>
    </w:rPr>
  </w:style>
  <w:style w:type="paragraph" w:styleId="Nagwek">
    <w:name w:val="header"/>
    <w:basedOn w:val="Normalny"/>
    <w:link w:val="NagwekZnak1"/>
    <w:uiPriority w:val="99"/>
    <w:semiHidden/>
    <w:unhideWhenUsed/>
    <w:rsid w:val="005F0016"/>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5F0016"/>
  </w:style>
  <w:style w:type="paragraph" w:styleId="Stopka">
    <w:name w:val="footer"/>
    <w:basedOn w:val="Normalny"/>
    <w:link w:val="StopkaZnak1"/>
    <w:uiPriority w:val="99"/>
    <w:semiHidden/>
    <w:unhideWhenUsed/>
    <w:rsid w:val="005F0016"/>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5F0016"/>
  </w:style>
  <w:style w:type="paragraph" w:styleId="Tekstdymka">
    <w:name w:val="Balloon Text"/>
    <w:basedOn w:val="Normalny"/>
    <w:link w:val="TekstdymkaZnak1"/>
    <w:uiPriority w:val="99"/>
    <w:semiHidden/>
    <w:unhideWhenUsed/>
    <w:rsid w:val="005F001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5F0016"/>
    <w:rPr>
      <w:rFonts w:ascii="Tahoma" w:hAnsi="Tahoma" w:cs="Tahoma"/>
      <w:sz w:val="16"/>
      <w:szCs w:val="16"/>
    </w:rPr>
  </w:style>
  <w:style w:type="paragraph" w:styleId="Tekstpodstawowy2">
    <w:name w:val="Body Text 2"/>
    <w:basedOn w:val="Normalny"/>
    <w:link w:val="Tekstpodstawowy2Znak1"/>
    <w:uiPriority w:val="99"/>
    <w:semiHidden/>
    <w:unhideWhenUsed/>
    <w:rsid w:val="005F0016"/>
    <w:pPr>
      <w:spacing w:after="120" w:line="480" w:lineRule="auto"/>
    </w:pPr>
  </w:style>
  <w:style w:type="character" w:customStyle="1" w:styleId="Tekstpodstawowy2Znak1">
    <w:name w:val="Tekst podstawowy 2 Znak1"/>
    <w:basedOn w:val="Domylnaczcionkaakapitu"/>
    <w:link w:val="Tekstpodstawowy2"/>
    <w:uiPriority w:val="99"/>
    <w:semiHidden/>
    <w:rsid w:val="005F0016"/>
  </w:style>
  <w:style w:type="character" w:styleId="Hipercze">
    <w:name w:val="Hyperlink"/>
    <w:basedOn w:val="Domylnaczcionkaakapitu"/>
    <w:uiPriority w:val="99"/>
    <w:unhideWhenUsed/>
    <w:rsid w:val="005F0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sboguchwala@interia.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bsboguchwala@interia.pl" TargetMode="External"/><Relationship Id="rId4" Type="http://schemas.openxmlformats.org/officeDocument/2006/relationships/settings" Target="settings.xml"/><Relationship Id="rId9" Type="http://schemas.openxmlformats.org/officeDocument/2006/relationships/hyperlink" Target="mailto:tbsboguchwala@interi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27</Pages>
  <Words>8693</Words>
  <Characters>52164</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dc:creator>
  <cp:lastModifiedBy>Biuro</cp:lastModifiedBy>
  <cp:revision>13</cp:revision>
  <dcterms:created xsi:type="dcterms:W3CDTF">2018-07-17T13:20:00Z</dcterms:created>
  <dcterms:modified xsi:type="dcterms:W3CDTF">2018-07-24T12:55:00Z</dcterms:modified>
</cp:coreProperties>
</file>